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743" w:type="dxa"/>
        <w:tblLayout w:type="fixed"/>
        <w:tblLook w:val="04A0" w:firstRow="1" w:lastRow="0" w:firstColumn="1" w:lastColumn="0" w:noHBand="0" w:noVBand="1"/>
      </w:tblPr>
      <w:tblGrid>
        <w:gridCol w:w="4792"/>
        <w:gridCol w:w="5415"/>
      </w:tblGrid>
      <w:tr w:rsidR="003B2587" w:rsidRPr="003B2587" w14:paraId="70DE4FEC" w14:textId="77777777" w:rsidTr="000D5B8D">
        <w:trPr>
          <w:trHeight w:val="1560"/>
        </w:trPr>
        <w:tc>
          <w:tcPr>
            <w:tcW w:w="4792" w:type="dxa"/>
            <w:shd w:val="clear" w:color="auto" w:fill="auto"/>
          </w:tcPr>
          <w:p w14:paraId="72DC0CEC" w14:textId="77777777" w:rsidR="00383804" w:rsidRPr="003B2587" w:rsidRDefault="00383804" w:rsidP="000D5B8D">
            <w:pPr>
              <w:spacing w:after="0" w:line="240" w:lineRule="auto"/>
              <w:jc w:val="center"/>
              <w:rPr>
                <w:rFonts w:ascii="Times New Roman" w:hAnsi="Times New Roman"/>
                <w:sz w:val="24"/>
                <w:szCs w:val="24"/>
                <w:lang w:val="en-US"/>
              </w:rPr>
            </w:pPr>
            <w:r w:rsidRPr="003B2587">
              <w:rPr>
                <w:rFonts w:ascii="Times New Roman" w:hAnsi="Times New Roman"/>
                <w:sz w:val="24"/>
                <w:szCs w:val="24"/>
                <w:lang w:val="en-US"/>
              </w:rPr>
              <w:t>QUỐC HỘI KHÓA XV</w:t>
            </w:r>
          </w:p>
          <w:p w14:paraId="7EE8BB22" w14:textId="77777777" w:rsidR="00383804" w:rsidRPr="003B2587" w:rsidRDefault="00383804" w:rsidP="000D5B8D">
            <w:pPr>
              <w:spacing w:after="0" w:line="240" w:lineRule="auto"/>
              <w:jc w:val="center"/>
              <w:rPr>
                <w:rFonts w:ascii="Times New Roman" w:hAnsi="Times New Roman"/>
                <w:b/>
                <w:bCs/>
                <w:sz w:val="24"/>
                <w:szCs w:val="24"/>
                <w:lang w:val="nl-NL"/>
              </w:rPr>
            </w:pPr>
            <w:r w:rsidRPr="003B2587">
              <w:rPr>
                <w:rFonts w:ascii="Times New Roman" w:hAnsi="Times New Roman"/>
                <w:b/>
                <w:bCs/>
                <w:sz w:val="24"/>
                <w:szCs w:val="24"/>
                <w:lang w:val="nl-NL"/>
              </w:rPr>
              <w:t>ỦY BAN KHOA HỌC, CÔNG NGHỆ</w:t>
            </w:r>
          </w:p>
          <w:p w14:paraId="415FFBDE" w14:textId="77777777" w:rsidR="00383804" w:rsidRPr="003B2587" w:rsidRDefault="00383804" w:rsidP="000D5B8D">
            <w:pPr>
              <w:spacing w:after="0" w:line="240" w:lineRule="auto"/>
              <w:jc w:val="center"/>
              <w:rPr>
                <w:rFonts w:ascii="Times New Roman" w:hAnsi="Times New Roman"/>
                <w:b/>
                <w:sz w:val="24"/>
                <w:szCs w:val="24"/>
                <w:lang w:val="nl-NL"/>
              </w:rPr>
            </w:pPr>
            <w:r w:rsidRPr="003B2587">
              <w:rPr>
                <w:rFonts w:ascii="Times New Roman" w:hAnsi="Times New Roman"/>
                <w:b/>
                <w:bCs/>
                <w:sz w:val="24"/>
                <w:szCs w:val="24"/>
                <w:lang w:val="nl-NL"/>
              </w:rPr>
              <w:t>VÀ MÔI TRƯỜNG</w:t>
            </w:r>
          </w:p>
          <w:p w14:paraId="1A4E3883" w14:textId="697AB02C" w:rsidR="00383804" w:rsidRPr="003B2587" w:rsidRDefault="00383804" w:rsidP="000D5B8D">
            <w:pPr>
              <w:spacing w:before="120" w:after="0" w:line="240" w:lineRule="auto"/>
              <w:jc w:val="center"/>
              <w:rPr>
                <w:rFonts w:ascii="Times New Roman" w:hAnsi="Times New Roman"/>
                <w:bCs/>
                <w:sz w:val="26"/>
                <w:szCs w:val="26"/>
                <w:lang w:val="nl-NL"/>
              </w:rPr>
            </w:pPr>
            <w:r w:rsidRPr="003B2587">
              <w:rPr>
                <w:rFonts w:ascii="Times New Roman" w:hAnsi="Times New Roman"/>
                <w:noProof/>
                <w:sz w:val="26"/>
                <w:szCs w:val="26"/>
              </w:rPr>
              <mc:AlternateContent>
                <mc:Choice Requires="wps">
                  <w:drawing>
                    <wp:anchor distT="4294967282" distB="4294967282" distL="114300" distR="114300" simplePos="0" relativeHeight="251660288" behindDoc="0" locked="0" layoutInCell="1" allowOverlap="1" wp14:anchorId="2A4F9C39" wp14:editId="4B29042F">
                      <wp:simplePos x="0" y="0"/>
                      <wp:positionH relativeFrom="column">
                        <wp:posOffset>1046480</wp:posOffset>
                      </wp:positionH>
                      <wp:positionV relativeFrom="paragraph">
                        <wp:posOffset>10159</wp:posOffset>
                      </wp:positionV>
                      <wp:extent cx="836295" cy="0"/>
                      <wp:effectExtent l="0" t="0" r="0" b="0"/>
                      <wp:wrapNone/>
                      <wp:docPr id="14706712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2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9ACDD6" id="Straight Connector 3" o:spid="_x0000_s1026" style="position:absolute;z-index:25166028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82.4pt,.8pt" to="14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" strokecolor="windowText" strokeweight=".5pt">
                      <v:stroke joinstyle="miter"/>
                      <o:lock v:ext="edit" shapetype="f"/>
                    </v:line>
                  </w:pict>
                </mc:Fallback>
              </mc:AlternateContent>
            </w:r>
          </w:p>
        </w:tc>
        <w:tc>
          <w:tcPr>
            <w:tcW w:w="5415" w:type="dxa"/>
            <w:shd w:val="clear" w:color="auto" w:fill="auto"/>
          </w:tcPr>
          <w:p w14:paraId="45DAAA4B" w14:textId="77777777" w:rsidR="00383804" w:rsidRPr="003B2587" w:rsidRDefault="00383804" w:rsidP="000D5B8D">
            <w:pPr>
              <w:pStyle w:val="Heading1"/>
              <w:spacing w:before="0" w:line="240" w:lineRule="auto"/>
              <w:jc w:val="center"/>
              <w:rPr>
                <w:rFonts w:ascii="Times New Roman" w:hAnsi="Times New Roman"/>
                <w:b/>
                <w:color w:val="auto"/>
                <w:sz w:val="24"/>
                <w:szCs w:val="24"/>
                <w:lang w:val="nl-NL"/>
              </w:rPr>
            </w:pPr>
            <w:r w:rsidRPr="003B2587">
              <w:rPr>
                <w:rFonts w:ascii="Times New Roman" w:hAnsi="Times New Roman"/>
                <w:b/>
                <w:color w:val="auto"/>
                <w:sz w:val="24"/>
                <w:szCs w:val="24"/>
                <w:lang w:val="nl-NL"/>
              </w:rPr>
              <w:t>CỘNG HÒA XÃ HỘI CHỦ NGHĨA VIỆT NAM</w:t>
            </w:r>
          </w:p>
          <w:p w14:paraId="70C3DBA1" w14:textId="77777777" w:rsidR="00383804" w:rsidRPr="003B2587" w:rsidRDefault="00383804" w:rsidP="000D5B8D">
            <w:pPr>
              <w:spacing w:after="0" w:line="240" w:lineRule="auto"/>
              <w:jc w:val="center"/>
              <w:rPr>
                <w:rFonts w:ascii="Times New Roman" w:hAnsi="Times New Roman"/>
                <w:b/>
                <w:sz w:val="24"/>
                <w:szCs w:val="24"/>
                <w:lang w:val="en-US"/>
              </w:rPr>
            </w:pPr>
            <w:r w:rsidRPr="003B2587">
              <w:rPr>
                <w:rFonts w:ascii="Times New Roman" w:hAnsi="Times New Roman"/>
                <w:b/>
                <w:sz w:val="24"/>
                <w:szCs w:val="24"/>
                <w:lang w:val="en-US"/>
              </w:rPr>
              <w:t>Độc lập - Tự do - Hạnh phúc</w:t>
            </w:r>
          </w:p>
          <w:p w14:paraId="24CDAE45" w14:textId="77777777" w:rsidR="00383804" w:rsidRPr="003B2587" w:rsidRDefault="00383804" w:rsidP="000D5B8D">
            <w:pPr>
              <w:spacing w:after="0" w:line="240" w:lineRule="auto"/>
              <w:rPr>
                <w:rFonts w:ascii="Times New Roman" w:hAnsi="Times New Roman"/>
                <w:sz w:val="28"/>
                <w:szCs w:val="28"/>
                <w:lang w:val="en-US"/>
              </w:rPr>
            </w:pPr>
            <w:r w:rsidRPr="003B2587">
              <w:rPr>
                <w:rFonts w:ascii="Times New Roman" w:hAnsi="Times New Roman"/>
                <w:noProof/>
                <w:sz w:val="28"/>
                <w:szCs w:val="28"/>
              </w:rPr>
              <mc:AlternateContent>
                <mc:Choice Requires="wps">
                  <w:drawing>
                    <wp:anchor distT="4294967283" distB="4294967283" distL="114300" distR="114300" simplePos="0" relativeHeight="251661312" behindDoc="0" locked="0" layoutInCell="1" allowOverlap="1" wp14:anchorId="7F9251DE" wp14:editId="2B5BA6D6">
                      <wp:simplePos x="0" y="0"/>
                      <wp:positionH relativeFrom="column">
                        <wp:posOffset>750570</wp:posOffset>
                      </wp:positionH>
                      <wp:positionV relativeFrom="paragraph">
                        <wp:posOffset>27304</wp:posOffset>
                      </wp:positionV>
                      <wp:extent cx="1827530" cy="0"/>
                      <wp:effectExtent l="0" t="0" r="0" b="0"/>
                      <wp:wrapNone/>
                      <wp:docPr id="9962033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65CCA6" id="Straight Connector 2" o:spid="_x0000_s1026" style="position:absolute;z-index:251661312;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page" from="59.1pt,2.15pt" to="2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"/>
                  </w:pict>
                </mc:Fallback>
              </mc:AlternateContent>
            </w:r>
          </w:p>
          <w:p w14:paraId="01A34D6F" w14:textId="01957D16" w:rsidR="00383804" w:rsidRPr="003B2587" w:rsidRDefault="00383804" w:rsidP="000D5B8D">
            <w:pPr>
              <w:spacing w:after="0" w:line="240" w:lineRule="auto"/>
              <w:jc w:val="center"/>
              <w:rPr>
                <w:rFonts w:ascii="Times New Roman" w:hAnsi="Times New Roman"/>
                <w:i/>
                <w:sz w:val="28"/>
                <w:szCs w:val="28"/>
                <w:lang w:val="en-US"/>
              </w:rPr>
            </w:pPr>
            <w:r w:rsidRPr="003B2587">
              <w:rPr>
                <w:rFonts w:ascii="Times New Roman" w:hAnsi="Times New Roman"/>
                <w:i/>
                <w:sz w:val="28"/>
                <w:szCs w:val="28"/>
                <w:lang w:val="en-US"/>
              </w:rPr>
              <w:t xml:space="preserve">        Hà Nội, ngày </w:t>
            </w:r>
            <w:r w:rsidR="00356AC8" w:rsidRPr="003B2587">
              <w:rPr>
                <w:rFonts w:ascii="Times New Roman" w:hAnsi="Times New Roman"/>
                <w:i/>
                <w:sz w:val="28"/>
                <w:szCs w:val="28"/>
                <w:lang w:val="en-US"/>
              </w:rPr>
              <w:t>08</w:t>
            </w:r>
            <w:r w:rsidRPr="003B2587">
              <w:rPr>
                <w:rFonts w:ascii="Times New Roman" w:hAnsi="Times New Roman"/>
                <w:i/>
                <w:sz w:val="28"/>
                <w:szCs w:val="28"/>
                <w:lang w:val="en-US"/>
              </w:rPr>
              <w:t xml:space="preserve"> tháng 3 năm 2025</w:t>
            </w:r>
          </w:p>
        </w:tc>
      </w:tr>
    </w:tbl>
    <w:p w14:paraId="1BACFE35" w14:textId="5BFA58FA" w:rsidR="00383804" w:rsidRPr="003B2587" w:rsidRDefault="00383804" w:rsidP="00383804">
      <w:pPr>
        <w:widowControl w:val="0"/>
        <w:spacing w:after="0" w:line="240" w:lineRule="auto"/>
        <w:ind w:right="113"/>
        <w:jc w:val="center"/>
        <w:rPr>
          <w:rFonts w:ascii="Times New Roman" w:eastAsia="Batang" w:hAnsi="Times New Roman"/>
          <w:b/>
          <w:bCs/>
          <w:sz w:val="28"/>
          <w:szCs w:val="28"/>
          <w:lang w:val="en-US"/>
        </w:rPr>
      </w:pPr>
      <w:r w:rsidRPr="003B2587">
        <w:rPr>
          <w:rFonts w:ascii="Times New Roman" w:eastAsia="Batang" w:hAnsi="Times New Roman"/>
          <w:b/>
          <w:bCs/>
          <w:sz w:val="28"/>
          <w:szCs w:val="28"/>
          <w:lang w:val="vi-VN"/>
        </w:rPr>
        <w:t>B</w:t>
      </w:r>
      <w:r w:rsidRPr="003B2587">
        <w:rPr>
          <w:rFonts w:ascii="Times New Roman" w:eastAsia="Batang" w:hAnsi="Times New Roman"/>
          <w:b/>
          <w:bCs/>
          <w:sz w:val="28"/>
          <w:szCs w:val="28"/>
          <w:lang w:val="en-US"/>
        </w:rPr>
        <w:t>ÁO CÁO</w:t>
      </w:r>
      <w:r w:rsidR="007F1DD9" w:rsidRPr="003B2587">
        <w:rPr>
          <w:rFonts w:ascii="Times New Roman" w:eastAsia="Batang" w:hAnsi="Times New Roman"/>
          <w:b/>
          <w:bCs/>
          <w:sz w:val="28"/>
          <w:szCs w:val="28"/>
          <w:lang w:val="en-US"/>
        </w:rPr>
        <w:t xml:space="preserve"> TÓM TẮT</w:t>
      </w:r>
    </w:p>
    <w:p w14:paraId="56A104CE" w14:textId="77777777" w:rsidR="00383804" w:rsidRPr="003B2587" w:rsidRDefault="00383804" w:rsidP="00383804">
      <w:pPr>
        <w:widowControl w:val="0"/>
        <w:spacing w:after="0" w:line="240" w:lineRule="auto"/>
        <w:jc w:val="center"/>
        <w:rPr>
          <w:rFonts w:ascii="Times New Roman" w:eastAsia="Batang" w:hAnsi="Times New Roman"/>
          <w:b/>
          <w:bCs/>
          <w:sz w:val="28"/>
          <w:szCs w:val="28"/>
          <w:lang w:val="en-US"/>
        </w:rPr>
      </w:pPr>
      <w:r w:rsidRPr="003B2587">
        <w:rPr>
          <w:rFonts w:ascii="Times New Roman" w:eastAsia="Batang" w:hAnsi="Times New Roman"/>
          <w:b/>
          <w:bCs/>
          <w:sz w:val="28"/>
          <w:szCs w:val="28"/>
          <w:lang w:val="en-US"/>
        </w:rPr>
        <w:t xml:space="preserve">Thẩm tra sơ bộ dự án Luật sửa đổi, bổ sung một số điều của </w:t>
      </w:r>
    </w:p>
    <w:p w14:paraId="7A422C99" w14:textId="07D64288" w:rsidR="00383804" w:rsidRPr="003B2587" w:rsidRDefault="00383804" w:rsidP="00383804">
      <w:pPr>
        <w:widowControl w:val="0"/>
        <w:spacing w:after="0" w:line="240" w:lineRule="auto"/>
        <w:jc w:val="center"/>
        <w:rPr>
          <w:rFonts w:ascii="Times New Roman" w:eastAsia="Batang" w:hAnsi="Times New Roman"/>
          <w:b/>
          <w:bCs/>
          <w:sz w:val="28"/>
          <w:szCs w:val="28"/>
          <w:lang w:val="en-US"/>
        </w:rPr>
      </w:pPr>
      <w:r w:rsidRPr="003B2587">
        <w:rPr>
          <w:rFonts w:ascii="Times New Roman" w:eastAsia="Batang" w:hAnsi="Times New Roman"/>
          <w:b/>
          <w:bCs/>
          <w:sz w:val="28"/>
          <w:szCs w:val="28"/>
          <w:lang w:val="en-US"/>
        </w:rPr>
        <w:t xml:space="preserve">Luật </w:t>
      </w:r>
      <w:r w:rsidR="00420913" w:rsidRPr="003B2587">
        <w:rPr>
          <w:rFonts w:ascii="Times New Roman" w:eastAsia="Batang" w:hAnsi="Times New Roman"/>
          <w:b/>
          <w:bCs/>
          <w:sz w:val="28"/>
          <w:szCs w:val="28"/>
          <w:lang w:val="en-US"/>
        </w:rPr>
        <w:t>Chất lượng sản phẩm, hàng hóa</w:t>
      </w:r>
      <w:r w:rsidRPr="003B2587">
        <w:rPr>
          <w:rFonts w:ascii="Times New Roman" w:eastAsia="Batang" w:hAnsi="Times New Roman"/>
          <w:b/>
          <w:bCs/>
          <w:sz w:val="28"/>
          <w:szCs w:val="28"/>
          <w:lang w:val="en-US"/>
        </w:rPr>
        <w:t xml:space="preserve"> </w:t>
      </w:r>
    </w:p>
    <w:p w14:paraId="57B5DAA6" w14:textId="77777777" w:rsidR="00383804" w:rsidRPr="003B2587" w:rsidRDefault="00383804" w:rsidP="00383804">
      <w:pPr>
        <w:widowControl w:val="0"/>
        <w:spacing w:before="120" w:after="120" w:line="240" w:lineRule="auto"/>
        <w:ind w:right="113" w:firstLine="567"/>
        <w:jc w:val="center"/>
        <w:rPr>
          <w:rFonts w:ascii="Times New Roman" w:eastAsia="Batang" w:hAnsi="Times New Roman"/>
          <w:sz w:val="28"/>
          <w:szCs w:val="28"/>
          <w:lang w:val="en-US"/>
        </w:rPr>
      </w:pPr>
      <w:r w:rsidRPr="003B2587">
        <w:rPr>
          <w:rFonts w:ascii="Times New Roman" w:hAnsi="Times New Roman"/>
          <w:noProof/>
          <w:sz w:val="28"/>
          <w:szCs w:val="28"/>
        </w:rPr>
        <mc:AlternateContent>
          <mc:Choice Requires="wps">
            <w:drawing>
              <wp:anchor distT="4294967279" distB="4294967279" distL="114300" distR="114300" simplePos="0" relativeHeight="251659264" behindDoc="0" locked="0" layoutInCell="1" allowOverlap="1" wp14:anchorId="761C3CE0" wp14:editId="3458551D">
                <wp:simplePos x="0" y="0"/>
                <wp:positionH relativeFrom="margin">
                  <wp:posOffset>2277745</wp:posOffset>
                </wp:positionH>
                <wp:positionV relativeFrom="paragraph">
                  <wp:posOffset>45084</wp:posOffset>
                </wp:positionV>
                <wp:extent cx="1143000" cy="0"/>
                <wp:effectExtent l="0" t="0" r="0" b="0"/>
                <wp:wrapNone/>
                <wp:docPr id="6663144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FEC34" id="Straight Connector 1" o:spid="_x0000_s1026" style="position:absolute;z-index:251659264;visibility:visible;mso-wrap-style:square;mso-width-percent:0;mso-height-percent:0;mso-wrap-distance-left:9pt;mso-wrap-distance-top:-47e-5mm;mso-wrap-distance-right:9pt;mso-wrap-distance-bottom:-47e-5mm;mso-position-horizontal:absolute;mso-position-horizontal-relative:margin;mso-position-vertical:absolute;mso-position-vertical-relative:text;mso-width-percent:0;mso-height-percent:0;mso-width-relative:page;mso-height-relative:page" from="179.35pt,3.55pt" to="26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">
                <w10:wrap anchorx="margin"/>
              </v:line>
            </w:pict>
          </mc:Fallback>
        </mc:AlternateContent>
      </w:r>
    </w:p>
    <w:p w14:paraId="7691EFE3" w14:textId="088E64E4" w:rsidR="00383804" w:rsidRPr="003B2587" w:rsidRDefault="00383804" w:rsidP="00DA628E">
      <w:pPr>
        <w:widowControl w:val="0"/>
        <w:spacing w:before="120" w:after="120" w:line="240" w:lineRule="auto"/>
        <w:ind w:left="1440" w:right="113" w:firstLine="720"/>
        <w:rPr>
          <w:rFonts w:ascii="Times New Roman" w:eastAsia="Batang" w:hAnsi="Times New Roman"/>
          <w:sz w:val="28"/>
          <w:szCs w:val="28"/>
          <w:lang w:val="en-US"/>
        </w:rPr>
      </w:pPr>
      <w:r w:rsidRPr="003B2587">
        <w:rPr>
          <w:rFonts w:ascii="Times New Roman" w:eastAsia="Batang" w:hAnsi="Times New Roman"/>
          <w:sz w:val="28"/>
          <w:szCs w:val="28"/>
          <w:lang w:val="en-US"/>
        </w:rPr>
        <w:t xml:space="preserve">   Kính gửi: Ủy ban Thường vụ Quốc hội,</w:t>
      </w:r>
    </w:p>
    <w:p w14:paraId="20F9FB76" w14:textId="77777777" w:rsidR="007F1DD9" w:rsidRPr="003B2587" w:rsidRDefault="007F1DD9" w:rsidP="007F1DD9">
      <w:pPr>
        <w:widowControl w:val="0"/>
        <w:spacing w:after="0" w:line="240" w:lineRule="auto"/>
        <w:ind w:firstLine="720"/>
        <w:jc w:val="center"/>
        <w:rPr>
          <w:rFonts w:ascii="Times New Roman" w:hAnsi="Times New Roman"/>
          <w:bCs/>
          <w:sz w:val="28"/>
          <w:szCs w:val="28"/>
        </w:rPr>
      </w:pPr>
    </w:p>
    <w:p w14:paraId="36B51B42" w14:textId="001263E5" w:rsidR="007F1DD9" w:rsidRPr="003B2587" w:rsidRDefault="007F1DD9" w:rsidP="007F1DD9">
      <w:pPr>
        <w:widowControl w:val="0"/>
        <w:spacing w:after="0" w:line="240" w:lineRule="auto"/>
        <w:ind w:firstLine="720"/>
        <w:jc w:val="both"/>
        <w:rPr>
          <w:rFonts w:ascii="Times New Roman" w:eastAsia="Batang" w:hAnsi="Times New Roman"/>
          <w:bCs/>
          <w:sz w:val="28"/>
          <w:szCs w:val="28"/>
          <w:lang w:val="en-US"/>
        </w:rPr>
      </w:pPr>
      <w:r w:rsidRPr="003B2587">
        <w:rPr>
          <w:rFonts w:ascii="Times New Roman" w:hAnsi="Times New Roman"/>
          <w:bCs/>
          <w:sz w:val="28"/>
          <w:szCs w:val="28"/>
        </w:rPr>
        <w:t xml:space="preserve">Ngày 8/3/2025, Thường trực Ủy ban Khoa học, Công nghệ và Môi trường đã có Báo cáo số </w:t>
      </w:r>
      <w:r w:rsidR="00440F17" w:rsidRPr="003B2587">
        <w:rPr>
          <w:rFonts w:ascii="Times New Roman" w:hAnsi="Times New Roman"/>
          <w:bCs/>
          <w:sz w:val="28"/>
          <w:szCs w:val="28"/>
        </w:rPr>
        <w:t>3360</w:t>
      </w:r>
      <w:r w:rsidRPr="003B2587">
        <w:rPr>
          <w:rFonts w:ascii="Times New Roman" w:hAnsi="Times New Roman"/>
          <w:bCs/>
          <w:sz w:val="28"/>
          <w:szCs w:val="28"/>
        </w:rPr>
        <w:t xml:space="preserve"> /BC-UBKHCNMT15 t</w:t>
      </w:r>
      <w:r w:rsidRPr="003B2587">
        <w:rPr>
          <w:rFonts w:ascii="Times New Roman" w:eastAsia="Batang" w:hAnsi="Times New Roman"/>
          <w:bCs/>
          <w:sz w:val="28"/>
          <w:szCs w:val="28"/>
          <w:lang w:val="en-US"/>
        </w:rPr>
        <w:t xml:space="preserve">hẩm tra sơ bộ dự án Luật sửa đổi, bổ sung một số điều (SĐBSMSĐ) của Luật Chất lượng sản phẩm, hàng hóa (CLSPHH) kính trình Ủy ban Thường vụ Quốc hội tại Phiên họp thứ 43. Sau đây, Thường trực Ủy ban KH,CN&amp;MT xin báo cáo tóm tắt như sau: </w:t>
      </w:r>
    </w:p>
    <w:p w14:paraId="7BDEE055" w14:textId="37682B32" w:rsidR="007F1DD9" w:rsidRPr="003B2587" w:rsidRDefault="007F1DD9" w:rsidP="007F1DD9">
      <w:pPr>
        <w:widowControl w:val="0"/>
        <w:spacing w:before="120" w:after="0" w:line="240" w:lineRule="auto"/>
        <w:jc w:val="both"/>
        <w:rPr>
          <w:rFonts w:ascii="Times New Roman" w:eastAsia="Batang" w:hAnsi="Times New Roman"/>
          <w:b/>
          <w:bCs/>
          <w:sz w:val="28"/>
          <w:szCs w:val="28"/>
          <w:lang w:val="en-US"/>
        </w:rPr>
      </w:pPr>
      <w:r w:rsidRPr="003B2587">
        <w:rPr>
          <w:rFonts w:ascii="Times New Roman" w:eastAsia="Batang" w:hAnsi="Times New Roman"/>
          <w:b/>
          <w:bCs/>
          <w:sz w:val="28"/>
          <w:szCs w:val="28"/>
          <w:lang w:val="en-US"/>
        </w:rPr>
        <w:t xml:space="preserve">           I.</w:t>
      </w:r>
      <w:r w:rsidR="003653B2" w:rsidRPr="003B2587">
        <w:rPr>
          <w:rFonts w:ascii="Times New Roman" w:eastAsia="Batang" w:hAnsi="Times New Roman"/>
          <w:b/>
          <w:bCs/>
          <w:sz w:val="28"/>
          <w:szCs w:val="28"/>
          <w:lang w:val="en-US"/>
        </w:rPr>
        <w:t xml:space="preserve"> </w:t>
      </w:r>
      <w:r w:rsidRPr="003B2587">
        <w:rPr>
          <w:rFonts w:ascii="Times New Roman" w:eastAsia="Batang" w:hAnsi="Times New Roman"/>
          <w:b/>
          <w:bCs/>
          <w:sz w:val="28"/>
          <w:szCs w:val="28"/>
          <w:lang w:val="en-US"/>
        </w:rPr>
        <w:t>NH</w:t>
      </w:r>
      <w:r w:rsidR="00D96680" w:rsidRPr="003B2587">
        <w:rPr>
          <w:rFonts w:ascii="Times New Roman" w:eastAsia="Batang" w:hAnsi="Times New Roman"/>
          <w:b/>
          <w:bCs/>
          <w:sz w:val="28"/>
          <w:szCs w:val="28"/>
          <w:lang w:val="en-US"/>
        </w:rPr>
        <w:t>ỮNG VẤN ĐỀ CHUNG</w:t>
      </w:r>
    </w:p>
    <w:p w14:paraId="4F9490DA" w14:textId="5D8CA2A5" w:rsidR="00D96680" w:rsidRPr="003B2587" w:rsidRDefault="00D96680" w:rsidP="00D96680">
      <w:pPr>
        <w:widowControl w:val="0"/>
        <w:spacing w:before="120" w:after="0" w:line="240" w:lineRule="auto"/>
        <w:jc w:val="both"/>
        <w:rPr>
          <w:rFonts w:ascii="Times New Roman" w:hAnsi="Times New Roman"/>
          <w:bCs/>
          <w:sz w:val="28"/>
          <w:szCs w:val="28"/>
          <w:lang w:val="en-US"/>
        </w:rPr>
      </w:pPr>
      <w:r w:rsidRPr="003B2587">
        <w:rPr>
          <w:rFonts w:ascii="Times New Roman" w:eastAsia="Batang" w:hAnsi="Times New Roman"/>
          <w:bCs/>
          <w:sz w:val="28"/>
          <w:szCs w:val="28"/>
          <w:lang w:val="en-US"/>
        </w:rPr>
        <w:t xml:space="preserve">           </w:t>
      </w:r>
      <w:r w:rsidRPr="003B2587">
        <w:rPr>
          <w:rFonts w:ascii="Times New Roman" w:eastAsia="Batang" w:hAnsi="Times New Roman"/>
          <w:b/>
          <w:bCs/>
          <w:sz w:val="28"/>
          <w:szCs w:val="28"/>
          <w:lang w:val="en-US"/>
        </w:rPr>
        <w:t>1</w:t>
      </w:r>
      <w:r w:rsidRPr="003B2587">
        <w:rPr>
          <w:rFonts w:ascii="Times New Roman" w:eastAsia="Batang" w:hAnsi="Times New Roman"/>
          <w:bCs/>
          <w:sz w:val="28"/>
          <w:szCs w:val="28"/>
          <w:lang w:val="en-US"/>
        </w:rPr>
        <w:t>. Thường trực Ủy ban KH,CN&amp;MT tán thành với</w:t>
      </w:r>
      <w:r w:rsidR="00383804" w:rsidRPr="003B2587">
        <w:rPr>
          <w:rFonts w:ascii="Times New Roman" w:hAnsi="Times New Roman"/>
          <w:b/>
          <w:sz w:val="28"/>
          <w:szCs w:val="28"/>
        </w:rPr>
        <w:t xml:space="preserve"> </w:t>
      </w:r>
      <w:r w:rsidR="00383804" w:rsidRPr="003B2587">
        <w:rPr>
          <w:rFonts w:ascii="Times New Roman" w:hAnsi="Times New Roman"/>
          <w:sz w:val="28"/>
          <w:szCs w:val="28"/>
        </w:rPr>
        <w:t>sự cần thiết sửa đổi, bổ sung một số điều của Luật C</w:t>
      </w:r>
      <w:r w:rsidR="00B136F0" w:rsidRPr="003B2587">
        <w:rPr>
          <w:rFonts w:ascii="Times New Roman" w:hAnsi="Times New Roman"/>
          <w:sz w:val="28"/>
          <w:szCs w:val="28"/>
        </w:rPr>
        <w:t xml:space="preserve">LSPHH </w:t>
      </w:r>
      <w:r w:rsidR="00383804" w:rsidRPr="003B2587">
        <w:rPr>
          <w:rFonts w:ascii="Times New Roman" w:hAnsi="Times New Roman"/>
          <w:bCs/>
          <w:sz w:val="28"/>
          <w:szCs w:val="28"/>
          <w:lang w:val="vi-VN"/>
        </w:rPr>
        <w:t>với những lý do như đã nêu trong Tờ trình số 132/TTr-CP của Chính phủ</w:t>
      </w:r>
      <w:r w:rsidRPr="003B2587">
        <w:rPr>
          <w:rFonts w:ascii="Times New Roman" w:hAnsi="Times New Roman"/>
          <w:bCs/>
          <w:sz w:val="28"/>
          <w:szCs w:val="28"/>
          <w:lang w:val="en-US"/>
        </w:rPr>
        <w:t>.</w:t>
      </w:r>
    </w:p>
    <w:p w14:paraId="281C98D8" w14:textId="5299546E" w:rsidR="00383804" w:rsidRPr="003B2587" w:rsidRDefault="00D96680" w:rsidP="00A75943">
      <w:pPr>
        <w:widowControl w:val="0"/>
        <w:spacing w:before="120" w:after="0" w:line="240" w:lineRule="auto"/>
        <w:jc w:val="both"/>
        <w:rPr>
          <w:rFonts w:ascii="Times New Roman" w:hAnsi="Times New Roman"/>
          <w:bCs/>
          <w:iCs/>
          <w:spacing w:val="-4"/>
          <w:sz w:val="28"/>
          <w:szCs w:val="28"/>
        </w:rPr>
      </w:pPr>
      <w:r w:rsidRPr="003B2587">
        <w:rPr>
          <w:rFonts w:ascii="Times New Roman" w:hAnsi="Times New Roman"/>
          <w:b/>
          <w:bCs/>
          <w:sz w:val="28"/>
          <w:szCs w:val="28"/>
          <w:lang w:val="en-US"/>
        </w:rPr>
        <w:t xml:space="preserve">           2</w:t>
      </w:r>
      <w:r w:rsidRPr="003B2587">
        <w:rPr>
          <w:rFonts w:ascii="Times New Roman" w:hAnsi="Times New Roman"/>
          <w:bCs/>
          <w:sz w:val="28"/>
          <w:szCs w:val="28"/>
          <w:lang w:val="en-US"/>
        </w:rPr>
        <w:t>. Nội dung sửa đổi, bổ sung trong Luật cơ</w:t>
      </w:r>
      <w:bookmarkStart w:id="0" w:name="_GoBack"/>
      <w:bookmarkEnd w:id="0"/>
      <w:r w:rsidRPr="003B2587">
        <w:rPr>
          <w:rFonts w:ascii="Times New Roman" w:hAnsi="Times New Roman"/>
          <w:bCs/>
          <w:sz w:val="28"/>
          <w:szCs w:val="28"/>
          <w:lang w:val="en-US"/>
        </w:rPr>
        <w:t xml:space="preserve"> bản </w:t>
      </w:r>
      <w:r w:rsidRPr="003B2587">
        <w:rPr>
          <w:rFonts w:ascii="Times New Roman" w:hAnsi="Times New Roman"/>
          <w:bCs/>
          <w:i/>
          <w:sz w:val="28"/>
          <w:szCs w:val="28"/>
          <w:lang w:val="en-US"/>
        </w:rPr>
        <w:t xml:space="preserve">phù hợp với </w:t>
      </w:r>
      <w:r w:rsidR="00383804" w:rsidRPr="003B2587">
        <w:rPr>
          <w:rFonts w:ascii="Times New Roman" w:hAnsi="Times New Roman"/>
          <w:i/>
          <w:sz w:val="28"/>
          <w:szCs w:val="28"/>
        </w:rPr>
        <w:t>chủ trương, đường lối của Đảng, chính sách pháp luật của Nhà nước</w:t>
      </w:r>
      <w:r w:rsidRPr="003B2587">
        <w:rPr>
          <w:rFonts w:ascii="Times New Roman" w:hAnsi="Times New Roman"/>
          <w:sz w:val="28"/>
          <w:szCs w:val="28"/>
          <w:shd w:val="clear" w:color="auto" w:fill="FFFFFF"/>
        </w:rPr>
        <w:t xml:space="preserve"> và 04 nhóm chính sách đề xuất sửa đổi Luật đã được Quốc hội thông qua</w:t>
      </w:r>
      <w:r w:rsidR="00A75943" w:rsidRPr="003B2587">
        <w:rPr>
          <w:rFonts w:ascii="Times New Roman" w:hAnsi="Times New Roman"/>
          <w:sz w:val="28"/>
          <w:szCs w:val="28"/>
          <w:shd w:val="clear" w:color="auto" w:fill="FFFFFF"/>
        </w:rPr>
        <w:t xml:space="preserve">; </w:t>
      </w:r>
      <w:r w:rsidR="00A75943" w:rsidRPr="003B2587">
        <w:rPr>
          <w:rFonts w:ascii="Times New Roman" w:hAnsi="Times New Roman"/>
          <w:i/>
          <w:sz w:val="28"/>
          <w:szCs w:val="28"/>
          <w:shd w:val="clear" w:color="auto" w:fill="FFFFFF"/>
        </w:rPr>
        <w:t xml:space="preserve">bảo đảm </w:t>
      </w:r>
      <w:r w:rsidR="00383804" w:rsidRPr="003B2587">
        <w:rPr>
          <w:rFonts w:ascii="Times New Roman" w:hAnsi="Times New Roman"/>
          <w:i/>
          <w:sz w:val="28"/>
          <w:szCs w:val="28"/>
        </w:rPr>
        <w:t xml:space="preserve">tính hợp hiến, hợp pháp, tính thống nhất của </w:t>
      </w:r>
      <w:r w:rsidR="00010903" w:rsidRPr="003B2587">
        <w:rPr>
          <w:rFonts w:ascii="Times New Roman" w:hAnsi="Times New Roman"/>
          <w:i/>
          <w:sz w:val="28"/>
          <w:szCs w:val="28"/>
        </w:rPr>
        <w:t xml:space="preserve">dự thảo Luật </w:t>
      </w:r>
      <w:r w:rsidR="00383804" w:rsidRPr="003B2587">
        <w:rPr>
          <w:rFonts w:ascii="Times New Roman" w:hAnsi="Times New Roman"/>
          <w:i/>
          <w:sz w:val="28"/>
          <w:szCs w:val="28"/>
        </w:rPr>
        <w:t>với hệ thống pháp luật và tính tương thích với điều ước quốc tế</w:t>
      </w:r>
      <w:r w:rsidR="00383804" w:rsidRPr="003B2587">
        <w:rPr>
          <w:rFonts w:ascii="Times New Roman" w:hAnsi="Times New Roman"/>
          <w:sz w:val="28"/>
          <w:szCs w:val="28"/>
        </w:rPr>
        <w:t xml:space="preserve"> có liên quan mà Việt là thành viên</w:t>
      </w:r>
      <w:r w:rsidR="00A75943" w:rsidRPr="003B2587">
        <w:rPr>
          <w:rFonts w:ascii="Times New Roman" w:hAnsi="Times New Roman"/>
          <w:sz w:val="28"/>
          <w:szCs w:val="28"/>
        </w:rPr>
        <w:t xml:space="preserve">. Tuy nhiên, cần rà soát để bảo đảm phù hợp với </w:t>
      </w:r>
      <w:r w:rsidR="00FC62EA" w:rsidRPr="003B2587">
        <w:rPr>
          <w:rFonts w:ascii="Times New Roman" w:hAnsi="Times New Roman"/>
          <w:sz w:val="28"/>
          <w:szCs w:val="28"/>
        </w:rPr>
        <w:t xml:space="preserve">các quy định của </w:t>
      </w:r>
      <w:r w:rsidR="00972C94" w:rsidRPr="003B2587">
        <w:rPr>
          <w:rFonts w:ascii="Times New Roman" w:hAnsi="Times New Roman"/>
          <w:sz w:val="28"/>
          <w:szCs w:val="28"/>
        </w:rPr>
        <w:t>L</w:t>
      </w:r>
      <w:r w:rsidR="00FC62EA" w:rsidRPr="003B2587">
        <w:rPr>
          <w:rFonts w:ascii="Times New Roman" w:hAnsi="Times New Roman"/>
          <w:sz w:val="28"/>
          <w:szCs w:val="28"/>
        </w:rPr>
        <w:t xml:space="preserve">uật </w:t>
      </w:r>
      <w:r w:rsidR="00972C94" w:rsidRPr="003B2587">
        <w:rPr>
          <w:rFonts w:ascii="Times New Roman" w:hAnsi="Times New Roman"/>
          <w:sz w:val="28"/>
          <w:szCs w:val="28"/>
        </w:rPr>
        <w:t>có liên quan</w:t>
      </w:r>
      <w:r w:rsidR="00A75943" w:rsidRPr="003B2587">
        <w:rPr>
          <w:rFonts w:ascii="Times New Roman" w:hAnsi="Times New Roman"/>
          <w:sz w:val="28"/>
          <w:szCs w:val="28"/>
        </w:rPr>
        <w:t xml:space="preserve">; bảo </w:t>
      </w:r>
      <w:r w:rsidR="00FC62EA" w:rsidRPr="003B2587">
        <w:rPr>
          <w:rFonts w:ascii="Times New Roman" w:hAnsi="Times New Roman"/>
          <w:sz w:val="28"/>
          <w:szCs w:val="28"/>
        </w:rPr>
        <w:t>đảm phù đổi mới tư duy trong</w:t>
      </w:r>
      <w:r w:rsidR="00A75943" w:rsidRPr="003B2587">
        <w:rPr>
          <w:rFonts w:ascii="Times New Roman" w:hAnsi="Times New Roman"/>
          <w:sz w:val="28"/>
          <w:szCs w:val="28"/>
        </w:rPr>
        <w:t xml:space="preserve"> công tác xây dựng pháp luật. </w:t>
      </w:r>
      <w:r w:rsidR="00FC62EA" w:rsidRPr="003B2587">
        <w:rPr>
          <w:rFonts w:ascii="Times New Roman" w:hAnsi="Times New Roman"/>
          <w:sz w:val="28"/>
          <w:szCs w:val="28"/>
        </w:rPr>
        <w:t xml:space="preserve"> </w:t>
      </w:r>
    </w:p>
    <w:p w14:paraId="2611AD74" w14:textId="097F0B20" w:rsidR="00383804" w:rsidRPr="003B2587" w:rsidRDefault="00A75943" w:rsidP="009168DF">
      <w:pPr>
        <w:widowControl w:val="0"/>
        <w:spacing w:before="120" w:after="120" w:line="240" w:lineRule="auto"/>
        <w:ind w:firstLine="567"/>
        <w:jc w:val="both"/>
        <w:outlineLvl w:val="0"/>
        <w:rPr>
          <w:rFonts w:ascii="Times New Roman" w:hAnsi="Times New Roman"/>
          <w:sz w:val="28"/>
          <w:szCs w:val="28"/>
          <w:lang w:val="vi-VN"/>
        </w:rPr>
      </w:pPr>
      <w:r w:rsidRPr="003B2587">
        <w:rPr>
          <w:rFonts w:ascii="Times New Roman" w:hAnsi="Times New Roman"/>
          <w:b/>
          <w:sz w:val="28"/>
          <w:szCs w:val="28"/>
        </w:rPr>
        <w:t xml:space="preserve"> 3. </w:t>
      </w:r>
      <w:r w:rsidRPr="003B2587">
        <w:rPr>
          <w:rFonts w:ascii="Times New Roman" w:hAnsi="Times New Roman"/>
          <w:sz w:val="28"/>
          <w:szCs w:val="28"/>
        </w:rPr>
        <w:t>H</w:t>
      </w:r>
      <w:r w:rsidR="00383804" w:rsidRPr="003B2587">
        <w:rPr>
          <w:rFonts w:ascii="Times New Roman" w:hAnsi="Times New Roman"/>
          <w:sz w:val="28"/>
          <w:szCs w:val="28"/>
        </w:rPr>
        <w:t>ồ sơ dự án Luật</w:t>
      </w:r>
      <w:r w:rsidRPr="003B2587">
        <w:rPr>
          <w:rFonts w:ascii="Times New Roman" w:hAnsi="Times New Roman"/>
          <w:b/>
          <w:sz w:val="28"/>
          <w:szCs w:val="28"/>
        </w:rPr>
        <w:t xml:space="preserve"> </w:t>
      </w:r>
      <w:r w:rsidR="00383804" w:rsidRPr="003B2587">
        <w:rPr>
          <w:rFonts w:ascii="Times New Roman" w:hAnsi="Times New Roman"/>
          <w:sz w:val="28"/>
          <w:szCs w:val="28"/>
        </w:rPr>
        <w:t xml:space="preserve">được chuẩn bị </w:t>
      </w:r>
      <w:r w:rsidR="00725552" w:rsidRPr="003B2587">
        <w:rPr>
          <w:rFonts w:ascii="Times New Roman" w:hAnsi="Times New Roman"/>
          <w:sz w:val="28"/>
          <w:szCs w:val="28"/>
        </w:rPr>
        <w:t xml:space="preserve">tương đối </w:t>
      </w:r>
      <w:r w:rsidR="00383804" w:rsidRPr="003B2587">
        <w:rPr>
          <w:rFonts w:ascii="Times New Roman" w:hAnsi="Times New Roman"/>
          <w:sz w:val="28"/>
          <w:szCs w:val="28"/>
        </w:rPr>
        <w:t>đầy đủ</w:t>
      </w:r>
      <w:r w:rsidR="00A334AC" w:rsidRPr="003B2587">
        <w:rPr>
          <w:rFonts w:ascii="Times New Roman" w:hAnsi="Times New Roman"/>
          <w:sz w:val="28"/>
          <w:szCs w:val="28"/>
        </w:rPr>
        <w:t>,</w:t>
      </w:r>
      <w:r w:rsidR="00A334AC" w:rsidRPr="003B2587">
        <w:rPr>
          <w:rFonts w:ascii="Times New Roman" w:hAnsi="Times New Roman"/>
          <w:sz w:val="28"/>
          <w:szCs w:val="28"/>
          <w:lang w:val="nl-NL"/>
        </w:rPr>
        <w:t xml:space="preserve"> công phu, nghiêm túc,</w:t>
      </w:r>
      <w:r w:rsidR="00A334AC" w:rsidRPr="003B2587">
        <w:rPr>
          <w:rFonts w:ascii="Times New Roman" w:hAnsi="Times New Roman"/>
          <w:sz w:val="28"/>
          <w:szCs w:val="28"/>
          <w:lang w:val="vi-VN"/>
        </w:rPr>
        <w:t xml:space="preserve"> chất lượng</w:t>
      </w:r>
      <w:r w:rsidR="009418E6" w:rsidRPr="003B2587">
        <w:rPr>
          <w:rFonts w:ascii="Times New Roman" w:hAnsi="Times New Roman"/>
          <w:sz w:val="28"/>
          <w:szCs w:val="28"/>
          <w:lang w:val="en-US"/>
        </w:rPr>
        <w:t xml:space="preserve">; </w:t>
      </w:r>
      <w:r w:rsidR="00A334AC" w:rsidRPr="003B2587">
        <w:rPr>
          <w:rFonts w:ascii="Times New Roman" w:hAnsi="Times New Roman"/>
          <w:sz w:val="28"/>
          <w:szCs w:val="28"/>
          <w:lang w:val="nl-NL"/>
        </w:rPr>
        <w:t>cơ bản</w:t>
      </w:r>
      <w:r w:rsidR="009418E6" w:rsidRPr="003B2587">
        <w:rPr>
          <w:rFonts w:ascii="Times New Roman" w:hAnsi="Times New Roman"/>
          <w:sz w:val="28"/>
          <w:szCs w:val="28"/>
          <w:lang w:val="nl-NL"/>
        </w:rPr>
        <w:t xml:space="preserve"> </w:t>
      </w:r>
      <w:r w:rsidR="00A334AC" w:rsidRPr="003B2587">
        <w:rPr>
          <w:rFonts w:ascii="Times New Roman" w:hAnsi="Times New Roman"/>
          <w:sz w:val="28"/>
          <w:szCs w:val="28"/>
          <w:lang w:val="nl-NL"/>
        </w:rPr>
        <w:t>bảo đảm đầy đủ theo quy định</w:t>
      </w:r>
      <w:r w:rsidR="00A6597A" w:rsidRPr="003B2587">
        <w:rPr>
          <w:rFonts w:ascii="Times New Roman" w:hAnsi="Times New Roman"/>
          <w:sz w:val="28"/>
          <w:szCs w:val="28"/>
        </w:rPr>
        <w:t xml:space="preserve">. </w:t>
      </w:r>
      <w:r w:rsidR="00A6597A" w:rsidRPr="003B2587">
        <w:rPr>
          <w:rFonts w:ascii="Times New Roman" w:hAnsi="Times New Roman"/>
          <w:bCs/>
          <w:iCs/>
          <w:sz w:val="28"/>
          <w:szCs w:val="28"/>
        </w:rPr>
        <w:t>T</w:t>
      </w:r>
      <w:r w:rsidR="00A334AC" w:rsidRPr="003B2587">
        <w:rPr>
          <w:rFonts w:ascii="Times New Roman" w:hAnsi="Times New Roman"/>
          <w:bCs/>
          <w:iCs/>
          <w:sz w:val="28"/>
          <w:szCs w:val="28"/>
          <w:lang w:val="vi-VN"/>
        </w:rPr>
        <w:t>uy nhiên</w:t>
      </w:r>
      <w:r w:rsidR="00A334AC" w:rsidRPr="003B2587">
        <w:rPr>
          <w:rFonts w:ascii="Times New Roman" w:hAnsi="Times New Roman"/>
          <w:sz w:val="28"/>
          <w:szCs w:val="28"/>
          <w:lang w:val="vi-VN"/>
        </w:rPr>
        <w:t xml:space="preserve">, </w:t>
      </w:r>
      <w:r w:rsidR="004B789F" w:rsidRPr="003B2587">
        <w:rPr>
          <w:rFonts w:ascii="Times New Roman" w:hAnsi="Times New Roman"/>
          <w:sz w:val="28"/>
          <w:szCs w:val="28"/>
          <w:lang w:val="en-US"/>
        </w:rPr>
        <w:t xml:space="preserve">cần </w:t>
      </w:r>
      <w:r w:rsidR="00A334AC" w:rsidRPr="003B2587">
        <w:rPr>
          <w:rFonts w:ascii="Times New Roman" w:hAnsi="Times New Roman"/>
          <w:sz w:val="28"/>
          <w:szCs w:val="28"/>
          <w:lang w:val="vi-VN"/>
        </w:rPr>
        <w:t>bổ sung các dự thảo văn bản quy định chi tiết</w:t>
      </w:r>
      <w:r w:rsidRPr="003B2587">
        <w:rPr>
          <w:rFonts w:ascii="Times New Roman" w:hAnsi="Times New Roman"/>
          <w:sz w:val="28"/>
          <w:szCs w:val="28"/>
          <w:lang w:val="en-US"/>
        </w:rPr>
        <w:t xml:space="preserve">; tiến độ trình dự án </w:t>
      </w:r>
      <w:r w:rsidR="00B136F0" w:rsidRPr="003B2587">
        <w:rPr>
          <w:rFonts w:ascii="Times New Roman" w:hAnsi="Times New Roman"/>
          <w:sz w:val="28"/>
          <w:szCs w:val="28"/>
          <w:lang w:val="en-US"/>
        </w:rPr>
        <w:t xml:space="preserve">Luật </w:t>
      </w:r>
      <w:r w:rsidRPr="003B2587">
        <w:rPr>
          <w:rFonts w:ascii="Times New Roman" w:hAnsi="Times New Roman"/>
          <w:sz w:val="28"/>
          <w:szCs w:val="28"/>
          <w:lang w:val="en-US"/>
        </w:rPr>
        <w:t xml:space="preserve">chậm so với yêu cầu. </w:t>
      </w:r>
    </w:p>
    <w:p w14:paraId="0F3805C6" w14:textId="2BCB5051" w:rsidR="00383804" w:rsidRPr="003B2587" w:rsidRDefault="00383804" w:rsidP="009168DF">
      <w:pPr>
        <w:widowControl w:val="0"/>
        <w:spacing w:before="120" w:after="120" w:line="240" w:lineRule="auto"/>
        <w:ind w:firstLine="567"/>
        <w:jc w:val="both"/>
        <w:outlineLvl w:val="0"/>
        <w:rPr>
          <w:rFonts w:ascii="Times New Roman" w:hAnsi="Times New Roman"/>
          <w:i/>
          <w:iCs/>
          <w:sz w:val="28"/>
          <w:szCs w:val="28"/>
        </w:rPr>
      </w:pPr>
      <w:r w:rsidRPr="003B2587">
        <w:rPr>
          <w:rFonts w:ascii="Times New Roman" w:hAnsi="Times New Roman"/>
          <w:b/>
          <w:bCs/>
          <w:sz w:val="28"/>
          <w:szCs w:val="28"/>
        </w:rPr>
        <w:t>II. MỘT SỐ VẤN ĐỀ CỤ THỂ</w:t>
      </w:r>
    </w:p>
    <w:p w14:paraId="73422D1B" w14:textId="3A6D9D8A" w:rsidR="00383804" w:rsidRPr="003B2587" w:rsidRDefault="00B84BF4" w:rsidP="009168DF">
      <w:pPr>
        <w:widowControl w:val="0"/>
        <w:spacing w:before="120" w:after="120" w:line="240" w:lineRule="auto"/>
        <w:ind w:firstLine="567"/>
        <w:jc w:val="both"/>
        <w:rPr>
          <w:rFonts w:ascii="Times New Roman" w:hAnsi="Times New Roman"/>
          <w:b/>
          <w:bCs/>
          <w:position w:val="-2"/>
          <w:sz w:val="28"/>
          <w:szCs w:val="28"/>
        </w:rPr>
      </w:pPr>
      <w:r w:rsidRPr="003B2587">
        <w:rPr>
          <w:rFonts w:ascii="Times New Roman" w:hAnsi="Times New Roman"/>
          <w:b/>
          <w:bCs/>
          <w:position w:val="-2"/>
          <w:sz w:val="28"/>
          <w:szCs w:val="28"/>
        </w:rPr>
        <w:t xml:space="preserve">1. </w:t>
      </w:r>
      <w:r w:rsidR="00383804" w:rsidRPr="003B2587">
        <w:rPr>
          <w:rFonts w:ascii="Times New Roman" w:hAnsi="Times New Roman"/>
          <w:b/>
          <w:bCs/>
          <w:position w:val="-2"/>
          <w:sz w:val="28"/>
          <w:szCs w:val="28"/>
        </w:rPr>
        <w:t xml:space="preserve">Về phạm vi sửa đổi và tên gọi của </w:t>
      </w:r>
      <w:r w:rsidR="00010903" w:rsidRPr="003B2587">
        <w:rPr>
          <w:rFonts w:ascii="Times New Roman" w:hAnsi="Times New Roman"/>
          <w:b/>
          <w:bCs/>
          <w:position w:val="-2"/>
          <w:sz w:val="28"/>
          <w:szCs w:val="28"/>
        </w:rPr>
        <w:t xml:space="preserve">dự thảo Luật </w:t>
      </w:r>
    </w:p>
    <w:p w14:paraId="25C52AA6" w14:textId="2B9751EC" w:rsidR="00644189" w:rsidRPr="003B2587" w:rsidRDefault="00644189" w:rsidP="009168DF">
      <w:pPr>
        <w:spacing w:before="120" w:after="120" w:line="240" w:lineRule="auto"/>
        <w:ind w:firstLine="567"/>
        <w:jc w:val="both"/>
        <w:rPr>
          <w:rFonts w:ascii="Times New Roman" w:hAnsi="Times New Roman"/>
          <w:b/>
          <w:sz w:val="28"/>
          <w:szCs w:val="28"/>
          <w:lang w:val="en-US"/>
        </w:rPr>
      </w:pPr>
      <w:r w:rsidRPr="003B2587">
        <w:rPr>
          <w:rFonts w:ascii="Times New Roman" w:hAnsi="Times New Roman"/>
          <w:sz w:val="28"/>
          <w:szCs w:val="28"/>
        </w:rPr>
        <w:t xml:space="preserve">Thường trực Ủy ban KH,CN&amp;MT </w:t>
      </w:r>
      <w:r w:rsidR="00B45F07" w:rsidRPr="003B2587">
        <w:rPr>
          <w:rFonts w:ascii="Times New Roman" w:hAnsi="Times New Roman"/>
          <w:sz w:val="28"/>
          <w:szCs w:val="28"/>
        </w:rPr>
        <w:t>cơ bản tán thành với phạm vi sửa đổi, bổ sung;</w:t>
      </w:r>
      <w:r w:rsidR="00383804" w:rsidRPr="003B2587">
        <w:rPr>
          <w:rStyle w:val="Heading7Char"/>
          <w:rFonts w:ascii="Times New Roman" w:hAnsi="Times New Roman" w:cs="Times New Roman"/>
          <w:i w:val="0"/>
          <w:iCs w:val="0"/>
          <w:color w:val="auto"/>
          <w:sz w:val="28"/>
          <w:szCs w:val="28"/>
        </w:rPr>
        <w:t xml:space="preserve"> tên gọi của Luật </w:t>
      </w:r>
      <w:r w:rsidR="00383804" w:rsidRPr="003B2587">
        <w:rPr>
          <w:rStyle w:val="Heading7Char"/>
          <w:rFonts w:ascii="Times New Roman" w:hAnsi="Times New Roman" w:cs="Times New Roman"/>
          <w:iCs w:val="0"/>
          <w:color w:val="auto"/>
          <w:sz w:val="28"/>
          <w:szCs w:val="28"/>
        </w:rPr>
        <w:t>là phù hợp</w:t>
      </w:r>
      <w:r w:rsidR="00383804" w:rsidRPr="003B2587">
        <w:rPr>
          <w:rStyle w:val="Heading7Char"/>
          <w:rFonts w:ascii="Times New Roman" w:hAnsi="Times New Roman" w:cs="Times New Roman"/>
          <w:i w:val="0"/>
          <w:iCs w:val="0"/>
          <w:color w:val="auto"/>
          <w:sz w:val="28"/>
          <w:szCs w:val="28"/>
        </w:rPr>
        <w:t xml:space="preserve">. </w:t>
      </w:r>
      <w:r w:rsidR="00383804" w:rsidRPr="003B2587">
        <w:rPr>
          <w:rFonts w:ascii="Times New Roman" w:hAnsi="Times New Roman"/>
          <w:sz w:val="28"/>
          <w:szCs w:val="28"/>
          <w:lang w:val="vi-VN"/>
        </w:rPr>
        <w:t xml:space="preserve">Tuy nhiên, </w:t>
      </w:r>
      <w:r w:rsidR="00304B93" w:rsidRPr="003B2587">
        <w:rPr>
          <w:rFonts w:ascii="Times New Roman" w:hAnsi="Times New Roman"/>
          <w:sz w:val="28"/>
          <w:szCs w:val="28"/>
          <w:lang w:val="en-US"/>
        </w:rPr>
        <w:t xml:space="preserve">có ý </w:t>
      </w:r>
      <w:r w:rsidR="00A55AD7" w:rsidRPr="003B2587">
        <w:rPr>
          <w:rFonts w:ascii="Times New Roman" w:hAnsi="Times New Roman"/>
          <w:sz w:val="28"/>
          <w:szCs w:val="28"/>
          <w:lang w:val="en-US"/>
        </w:rPr>
        <w:t xml:space="preserve">kiến cho rằng, </w:t>
      </w:r>
      <w:r w:rsidR="00937262" w:rsidRPr="003B2587">
        <w:rPr>
          <w:rFonts w:ascii="Times New Roman" w:hAnsi="Times New Roman"/>
          <w:sz w:val="28"/>
          <w:szCs w:val="28"/>
          <w:lang w:val="en-US"/>
        </w:rPr>
        <w:t xml:space="preserve">cần sửa đổi toàn diện. Theo hướng này, tên gọi của Luật nên là Luật </w:t>
      </w:r>
      <w:r w:rsidR="00796951" w:rsidRPr="003B2587">
        <w:rPr>
          <w:rFonts w:ascii="Times New Roman" w:hAnsi="Times New Roman"/>
          <w:sz w:val="28"/>
          <w:szCs w:val="28"/>
          <w:lang w:val="en-US"/>
        </w:rPr>
        <w:t>Chất lượng sản phẩm, hàng hóa</w:t>
      </w:r>
      <w:r w:rsidR="00937262" w:rsidRPr="003B2587">
        <w:rPr>
          <w:rFonts w:ascii="Times New Roman" w:hAnsi="Times New Roman"/>
          <w:sz w:val="28"/>
          <w:szCs w:val="28"/>
          <w:lang w:val="en-US"/>
        </w:rPr>
        <w:t xml:space="preserve"> (sửa đổi)</w:t>
      </w:r>
      <w:r w:rsidR="00A75943" w:rsidRPr="003B2587">
        <w:rPr>
          <w:rFonts w:ascii="Times New Roman" w:hAnsi="Times New Roman"/>
          <w:sz w:val="28"/>
          <w:szCs w:val="28"/>
          <w:lang w:val="en-US"/>
        </w:rPr>
        <w:t xml:space="preserve">; </w:t>
      </w:r>
      <w:r w:rsidR="00B636BC" w:rsidRPr="003B2587">
        <w:rPr>
          <w:rFonts w:ascii="Times New Roman" w:hAnsi="Times New Roman"/>
          <w:sz w:val="28"/>
          <w:szCs w:val="28"/>
          <w:lang w:val="en-US"/>
        </w:rPr>
        <w:t>có ý kiến đề nghị đổi tên thành Luật Chất lượng và an toàn sản phẩm, hàng hóa.</w:t>
      </w:r>
    </w:p>
    <w:p w14:paraId="1C13CCDA" w14:textId="70DBC698" w:rsidR="00B84BF4" w:rsidRPr="003B2587" w:rsidRDefault="008C239C" w:rsidP="009168DF">
      <w:pPr>
        <w:spacing w:before="120" w:after="120" w:line="240" w:lineRule="auto"/>
        <w:ind w:firstLine="567"/>
        <w:jc w:val="both"/>
        <w:rPr>
          <w:rFonts w:ascii="Times New Roman" w:hAnsi="Times New Roman"/>
          <w:sz w:val="28"/>
          <w:szCs w:val="28"/>
          <w:lang w:val="en-US"/>
        </w:rPr>
      </w:pPr>
      <w:r w:rsidRPr="003B2587">
        <w:rPr>
          <w:rFonts w:ascii="Times New Roman" w:hAnsi="Times New Roman"/>
          <w:sz w:val="28"/>
          <w:szCs w:val="28"/>
          <w:lang w:val="en-US"/>
        </w:rPr>
        <w:t>Đ</w:t>
      </w:r>
      <w:r w:rsidR="00FD65FB" w:rsidRPr="003B2587">
        <w:rPr>
          <w:rFonts w:ascii="Times New Roman" w:hAnsi="Times New Roman"/>
          <w:sz w:val="28"/>
          <w:szCs w:val="28"/>
          <w:lang w:val="en-US"/>
        </w:rPr>
        <w:t xml:space="preserve">ề nghị </w:t>
      </w:r>
      <w:r w:rsidR="000D27C6" w:rsidRPr="003B2587">
        <w:rPr>
          <w:rFonts w:ascii="Times New Roman" w:hAnsi="Times New Roman"/>
          <w:sz w:val="28"/>
          <w:szCs w:val="28"/>
          <w:lang w:val="en-US"/>
        </w:rPr>
        <w:t>tiếp tục</w:t>
      </w:r>
      <w:r w:rsidR="009F6BCC" w:rsidRPr="003B2587">
        <w:rPr>
          <w:rFonts w:ascii="Times New Roman" w:hAnsi="Times New Roman"/>
          <w:sz w:val="28"/>
          <w:szCs w:val="28"/>
          <w:lang w:val="en-US"/>
        </w:rPr>
        <w:t xml:space="preserve"> </w:t>
      </w:r>
      <w:r w:rsidR="00652270" w:rsidRPr="003B2587">
        <w:rPr>
          <w:rFonts w:ascii="Times New Roman" w:hAnsi="Times New Roman"/>
          <w:sz w:val="28"/>
          <w:szCs w:val="28"/>
          <w:lang w:val="en-US"/>
        </w:rPr>
        <w:t>rà</w:t>
      </w:r>
      <w:r w:rsidR="00FD65FB" w:rsidRPr="003B2587">
        <w:rPr>
          <w:rFonts w:ascii="Times New Roman" w:hAnsi="Times New Roman"/>
          <w:sz w:val="28"/>
          <w:szCs w:val="28"/>
          <w:lang w:val="en-US"/>
        </w:rPr>
        <w:t xml:space="preserve"> soát các nội dung cần sửa đổi, bổ sung theo 04 nhóm chính </w:t>
      </w:r>
      <w:r w:rsidR="009B7A5D" w:rsidRPr="003B2587">
        <w:rPr>
          <w:rFonts w:ascii="Times New Roman" w:hAnsi="Times New Roman"/>
          <w:sz w:val="28"/>
          <w:szCs w:val="28"/>
          <w:lang w:val="en-US"/>
        </w:rPr>
        <w:t xml:space="preserve">đã </w:t>
      </w:r>
      <w:r w:rsidR="00652270" w:rsidRPr="003B2587">
        <w:rPr>
          <w:rFonts w:ascii="Times New Roman" w:hAnsi="Times New Roman"/>
          <w:sz w:val="28"/>
          <w:szCs w:val="28"/>
          <w:lang w:val="en-US"/>
        </w:rPr>
        <w:t>được</w:t>
      </w:r>
      <w:r w:rsidR="009B7A5D" w:rsidRPr="003B2587">
        <w:rPr>
          <w:rFonts w:ascii="Times New Roman" w:hAnsi="Times New Roman"/>
          <w:sz w:val="28"/>
          <w:szCs w:val="28"/>
          <w:lang w:val="en-US"/>
        </w:rPr>
        <w:t xml:space="preserve"> Quốc hội </w:t>
      </w:r>
      <w:r w:rsidR="00652270" w:rsidRPr="003B2587">
        <w:rPr>
          <w:rFonts w:ascii="Times New Roman" w:hAnsi="Times New Roman"/>
          <w:sz w:val="28"/>
          <w:szCs w:val="28"/>
          <w:lang w:val="en-US"/>
        </w:rPr>
        <w:t>thông qua</w:t>
      </w:r>
      <w:r w:rsidR="000F6F05" w:rsidRPr="003B2587">
        <w:rPr>
          <w:rFonts w:ascii="Times New Roman" w:hAnsi="Times New Roman"/>
          <w:sz w:val="28"/>
          <w:szCs w:val="28"/>
          <w:lang w:val="en-US"/>
        </w:rPr>
        <w:t>.</w:t>
      </w:r>
      <w:r w:rsidR="00FD65FB" w:rsidRPr="003B2587">
        <w:rPr>
          <w:rFonts w:ascii="Times New Roman" w:hAnsi="Times New Roman"/>
          <w:sz w:val="28"/>
          <w:szCs w:val="28"/>
          <w:lang w:val="en-US"/>
        </w:rPr>
        <w:t xml:space="preserve"> </w:t>
      </w:r>
      <w:r w:rsidR="00DC4CD7" w:rsidRPr="003B2587">
        <w:rPr>
          <w:rFonts w:ascii="Times New Roman" w:hAnsi="Times New Roman"/>
          <w:sz w:val="28"/>
          <w:szCs w:val="28"/>
          <w:lang w:val="en-US"/>
        </w:rPr>
        <w:t>Đồng thời, t</w:t>
      </w:r>
      <w:r w:rsidR="00FD65FB" w:rsidRPr="003B2587">
        <w:rPr>
          <w:rFonts w:ascii="Times New Roman" w:hAnsi="Times New Roman"/>
          <w:sz w:val="28"/>
          <w:szCs w:val="28"/>
          <w:lang w:val="en-US"/>
        </w:rPr>
        <w:t xml:space="preserve">rong quá trình quá trình tiếp thu, chỉnh lý dự án Luật, nếu phạm vi sửa đổi vượt ra khỏi 04 nhóm chính sách này thì </w:t>
      </w:r>
      <w:r w:rsidR="00FF73A4" w:rsidRPr="003B2587">
        <w:rPr>
          <w:rFonts w:ascii="Times New Roman" w:hAnsi="Times New Roman"/>
          <w:sz w:val="28"/>
          <w:szCs w:val="28"/>
          <w:lang w:val="en-US"/>
        </w:rPr>
        <w:t>cần</w:t>
      </w:r>
      <w:r w:rsidR="00DC4CD7" w:rsidRPr="003B2587">
        <w:rPr>
          <w:rFonts w:ascii="Times New Roman" w:hAnsi="Times New Roman"/>
          <w:sz w:val="28"/>
          <w:szCs w:val="28"/>
          <w:lang w:val="en-US"/>
        </w:rPr>
        <w:t xml:space="preserve"> bổ sung đánh giá tác động chính sách. </w:t>
      </w:r>
    </w:p>
    <w:p w14:paraId="2056F5D9" w14:textId="23028339" w:rsidR="00383804" w:rsidRPr="003B2587" w:rsidRDefault="00383804" w:rsidP="00A75943">
      <w:pPr>
        <w:widowControl w:val="0"/>
        <w:spacing w:before="120" w:after="120" w:line="240" w:lineRule="auto"/>
        <w:ind w:firstLine="567"/>
        <w:jc w:val="both"/>
        <w:outlineLvl w:val="0"/>
        <w:rPr>
          <w:rFonts w:ascii="Times New Roman" w:hAnsi="Times New Roman"/>
          <w:i/>
          <w:iCs/>
          <w:position w:val="-2"/>
          <w:sz w:val="28"/>
          <w:szCs w:val="28"/>
        </w:rPr>
      </w:pPr>
      <w:r w:rsidRPr="003B2587">
        <w:rPr>
          <w:rFonts w:ascii="Times New Roman" w:hAnsi="Times New Roman"/>
          <w:b/>
          <w:bCs/>
          <w:position w:val="-2"/>
          <w:sz w:val="28"/>
          <w:szCs w:val="28"/>
        </w:rPr>
        <w:lastRenderedPageBreak/>
        <w:t xml:space="preserve">2. </w:t>
      </w:r>
      <w:r w:rsidRPr="003B2587">
        <w:rPr>
          <w:rFonts w:ascii="Times New Roman" w:hAnsi="Times New Roman"/>
          <w:b/>
          <w:bCs/>
          <w:sz w:val="28"/>
          <w:szCs w:val="28"/>
          <w:lang w:val="vi-VN"/>
        </w:rPr>
        <w:t xml:space="preserve">Về </w:t>
      </w:r>
      <w:r w:rsidRPr="003B2587">
        <w:rPr>
          <w:rFonts w:ascii="Times New Roman" w:hAnsi="Times New Roman"/>
          <w:b/>
          <w:bCs/>
          <w:sz w:val="28"/>
          <w:szCs w:val="28"/>
          <w:lang w:val="en-US"/>
        </w:rPr>
        <w:t xml:space="preserve">nguyên tắc quản lý </w:t>
      </w:r>
      <w:r w:rsidR="002042D3" w:rsidRPr="003B2587">
        <w:rPr>
          <w:rFonts w:ascii="Times New Roman" w:hAnsi="Times New Roman"/>
          <w:b/>
          <w:bCs/>
          <w:sz w:val="28"/>
          <w:szCs w:val="28"/>
          <w:lang w:val="en-US"/>
        </w:rPr>
        <w:t xml:space="preserve">CLSPHH </w:t>
      </w:r>
      <w:r w:rsidRPr="003B2587">
        <w:rPr>
          <w:rFonts w:ascii="Times New Roman" w:hAnsi="Times New Roman"/>
          <w:i/>
          <w:iCs/>
          <w:position w:val="-2"/>
          <w:sz w:val="28"/>
          <w:szCs w:val="28"/>
        </w:rPr>
        <w:t>(Điều 5 dự thảo Luật hợp nhất)</w:t>
      </w:r>
    </w:p>
    <w:p w14:paraId="6B6D33B8" w14:textId="6FBCB774" w:rsidR="00CA5D0F" w:rsidRPr="003B2587" w:rsidRDefault="00383804" w:rsidP="009168DF">
      <w:pPr>
        <w:widowControl w:val="0"/>
        <w:spacing w:before="120" w:after="120" w:line="240" w:lineRule="auto"/>
        <w:ind w:firstLine="720"/>
        <w:jc w:val="both"/>
        <w:rPr>
          <w:rStyle w:val="fontstyle01"/>
          <w:i w:val="0"/>
          <w:color w:val="auto"/>
          <w:szCs w:val="28"/>
        </w:rPr>
      </w:pPr>
      <w:r w:rsidRPr="003B2587">
        <w:rPr>
          <w:rFonts w:ascii="Times New Roman" w:hAnsi="Times New Roman"/>
          <w:i/>
          <w:spacing w:val="-6"/>
          <w:sz w:val="28"/>
          <w:szCs w:val="28"/>
        </w:rPr>
        <w:t>- Về phân loại danh mục sản phẩm hàng hóa (khoản 1 Điều 5):</w:t>
      </w:r>
      <w:r w:rsidRPr="003B2587">
        <w:rPr>
          <w:rFonts w:ascii="Times New Roman" w:hAnsi="Times New Roman"/>
          <w:spacing w:val="-6"/>
          <w:sz w:val="28"/>
          <w:szCs w:val="28"/>
        </w:rPr>
        <w:t xml:space="preserve"> </w:t>
      </w:r>
      <w:r w:rsidR="00516703" w:rsidRPr="003B2587">
        <w:rPr>
          <w:rStyle w:val="fontstyle01"/>
          <w:i w:val="0"/>
          <w:color w:val="auto"/>
          <w:szCs w:val="28"/>
        </w:rPr>
        <w:t>Đ</w:t>
      </w:r>
      <w:r w:rsidR="00CA5D0F" w:rsidRPr="003B2587">
        <w:rPr>
          <w:rStyle w:val="fontstyle01"/>
          <w:i w:val="0"/>
          <w:color w:val="auto"/>
          <w:szCs w:val="28"/>
        </w:rPr>
        <w:t xml:space="preserve">ề nghị </w:t>
      </w:r>
      <w:r w:rsidR="00E26352" w:rsidRPr="003B2587">
        <w:rPr>
          <w:rStyle w:val="fontstyle01"/>
          <w:i w:val="0"/>
          <w:color w:val="auto"/>
          <w:szCs w:val="28"/>
        </w:rPr>
        <w:t xml:space="preserve">làm rõ </w:t>
      </w:r>
      <w:r w:rsidR="001F290F" w:rsidRPr="003B2587">
        <w:rPr>
          <w:rFonts w:ascii="Times New Roman" w:hAnsi="Times New Roman"/>
          <w:spacing w:val="-3"/>
          <w:sz w:val="28"/>
          <w:szCs w:val="28"/>
        </w:rPr>
        <w:t xml:space="preserve">cơ sở để quy định các tiêu chí xác định hàng hóa </w:t>
      </w:r>
      <w:r w:rsidR="00A92DBC" w:rsidRPr="003B2587">
        <w:rPr>
          <w:rFonts w:ascii="Times New Roman" w:hAnsi="Times New Roman"/>
          <w:spacing w:val="-3"/>
          <w:sz w:val="28"/>
          <w:szCs w:val="28"/>
        </w:rPr>
        <w:t>N</w:t>
      </w:r>
      <w:r w:rsidR="001F290F" w:rsidRPr="003B2587">
        <w:rPr>
          <w:rFonts w:ascii="Times New Roman" w:hAnsi="Times New Roman"/>
          <w:spacing w:val="-3"/>
          <w:sz w:val="28"/>
          <w:szCs w:val="28"/>
        </w:rPr>
        <w:t xml:space="preserve">hóm 2 (hàng hóa có nguy cơ gây mất an toàn), ngoài tiêu chí “khả năng gây mất an toàn” </w:t>
      </w:r>
      <w:r w:rsidR="00B136F0" w:rsidRPr="003B2587">
        <w:rPr>
          <w:rFonts w:ascii="Times New Roman" w:hAnsi="Times New Roman"/>
          <w:spacing w:val="-3"/>
          <w:sz w:val="28"/>
          <w:szCs w:val="28"/>
        </w:rPr>
        <w:t xml:space="preserve">thì </w:t>
      </w:r>
      <w:r w:rsidR="001F290F" w:rsidRPr="003B2587">
        <w:rPr>
          <w:rFonts w:ascii="Times New Roman" w:hAnsi="Times New Roman"/>
          <w:spacing w:val="-3"/>
          <w:sz w:val="28"/>
          <w:szCs w:val="28"/>
        </w:rPr>
        <w:t xml:space="preserve">còn những tiêu chí nào trong quản lý </w:t>
      </w:r>
      <w:r w:rsidR="00B136F0" w:rsidRPr="003B2587">
        <w:rPr>
          <w:rFonts w:ascii="Times New Roman" w:hAnsi="Times New Roman"/>
          <w:spacing w:val="-3"/>
          <w:sz w:val="28"/>
          <w:szCs w:val="28"/>
        </w:rPr>
        <w:t xml:space="preserve">CLSPHH </w:t>
      </w:r>
      <w:r w:rsidR="001F290F" w:rsidRPr="003B2587">
        <w:rPr>
          <w:rFonts w:ascii="Times New Roman" w:hAnsi="Times New Roman"/>
          <w:spacing w:val="-3"/>
          <w:sz w:val="28"/>
          <w:szCs w:val="28"/>
        </w:rPr>
        <w:t xml:space="preserve">cần </w:t>
      </w:r>
      <w:r w:rsidR="00B136F0" w:rsidRPr="003B2587">
        <w:rPr>
          <w:rFonts w:ascii="Times New Roman" w:hAnsi="Times New Roman"/>
          <w:spacing w:val="-3"/>
          <w:sz w:val="28"/>
          <w:szCs w:val="28"/>
        </w:rPr>
        <w:t>q</w:t>
      </w:r>
      <w:r w:rsidR="001F290F" w:rsidRPr="003B2587">
        <w:rPr>
          <w:rFonts w:ascii="Times New Roman" w:hAnsi="Times New Roman"/>
          <w:spacing w:val="-3"/>
          <w:sz w:val="28"/>
          <w:szCs w:val="28"/>
        </w:rPr>
        <w:t>uản lý</w:t>
      </w:r>
      <w:r w:rsidR="000A67E3" w:rsidRPr="003B2587">
        <w:rPr>
          <w:rFonts w:ascii="Times New Roman" w:hAnsi="Times New Roman"/>
          <w:spacing w:val="-3"/>
          <w:sz w:val="28"/>
          <w:szCs w:val="28"/>
        </w:rPr>
        <w:t>.</w:t>
      </w:r>
      <w:r w:rsidR="007304D4" w:rsidRPr="003B2587">
        <w:rPr>
          <w:rFonts w:ascii="Times New Roman" w:hAnsi="Times New Roman"/>
          <w:spacing w:val="-3"/>
          <w:sz w:val="28"/>
          <w:szCs w:val="28"/>
        </w:rPr>
        <w:t xml:space="preserve"> </w:t>
      </w:r>
    </w:p>
    <w:p w14:paraId="0BF53DD3" w14:textId="5CE90E10" w:rsidR="001F290F" w:rsidRPr="003B2587" w:rsidRDefault="00383804" w:rsidP="009168DF">
      <w:pPr>
        <w:widowControl w:val="0"/>
        <w:spacing w:before="120" w:after="120" w:line="240" w:lineRule="auto"/>
        <w:ind w:firstLine="567"/>
        <w:jc w:val="both"/>
        <w:rPr>
          <w:rStyle w:val="fontstyle01"/>
          <w:i w:val="0"/>
          <w:iCs/>
          <w:color w:val="auto"/>
          <w:szCs w:val="28"/>
        </w:rPr>
      </w:pPr>
      <w:r w:rsidRPr="003B2587">
        <w:rPr>
          <w:rFonts w:ascii="Times New Roman" w:hAnsi="Times New Roman"/>
          <w:i/>
          <w:iCs/>
          <w:position w:val="-2"/>
          <w:sz w:val="28"/>
          <w:szCs w:val="28"/>
        </w:rPr>
        <w:t>- Về nguyên tắc quản lý chất lượng sản phẩm hàng hóa</w:t>
      </w:r>
      <w:r w:rsidR="00B84BF4" w:rsidRPr="003B2587">
        <w:rPr>
          <w:rFonts w:ascii="Times New Roman" w:hAnsi="Times New Roman"/>
          <w:i/>
          <w:iCs/>
          <w:position w:val="-2"/>
          <w:sz w:val="28"/>
          <w:szCs w:val="28"/>
        </w:rPr>
        <w:t xml:space="preserve">, </w:t>
      </w:r>
      <w:r w:rsidRPr="003B2587">
        <w:rPr>
          <w:rFonts w:ascii="Times New Roman" w:hAnsi="Times New Roman"/>
          <w:iCs/>
          <w:position w:val="-2"/>
          <w:sz w:val="28"/>
          <w:szCs w:val="28"/>
        </w:rPr>
        <w:t>đề nghị</w:t>
      </w:r>
      <w:r w:rsidR="009F6BCC" w:rsidRPr="003B2587">
        <w:rPr>
          <w:rFonts w:ascii="Times New Roman" w:hAnsi="Times New Roman"/>
          <w:iCs/>
          <w:position w:val="-2"/>
          <w:sz w:val="28"/>
          <w:szCs w:val="28"/>
        </w:rPr>
        <w:t xml:space="preserve"> cần</w:t>
      </w:r>
      <w:r w:rsidRPr="003B2587">
        <w:rPr>
          <w:rFonts w:ascii="Times New Roman" w:hAnsi="Times New Roman"/>
          <w:iCs/>
          <w:position w:val="-2"/>
          <w:sz w:val="28"/>
          <w:szCs w:val="28"/>
        </w:rPr>
        <w:t xml:space="preserve"> </w:t>
      </w:r>
      <w:r w:rsidR="009F6BCC" w:rsidRPr="003B2587">
        <w:rPr>
          <w:rFonts w:ascii="Times New Roman" w:hAnsi="Times New Roman"/>
          <w:iCs/>
          <w:position w:val="-2"/>
          <w:sz w:val="28"/>
          <w:szCs w:val="28"/>
        </w:rPr>
        <w:t xml:space="preserve">bám sát, </w:t>
      </w:r>
      <w:r w:rsidRPr="003B2587">
        <w:rPr>
          <w:rFonts w:ascii="Times New Roman" w:hAnsi="Times New Roman"/>
          <w:iCs/>
          <w:position w:val="-2"/>
          <w:sz w:val="28"/>
          <w:szCs w:val="28"/>
        </w:rPr>
        <w:t>thể</w:t>
      </w:r>
      <w:r w:rsidR="009200FD" w:rsidRPr="003B2587">
        <w:rPr>
          <w:rFonts w:ascii="Times New Roman" w:hAnsi="Times New Roman"/>
          <w:iCs/>
          <w:position w:val="-2"/>
          <w:sz w:val="28"/>
          <w:szCs w:val="28"/>
        </w:rPr>
        <w:t xml:space="preserve"> chế hóa </w:t>
      </w:r>
      <w:r w:rsidRPr="003B2587">
        <w:rPr>
          <w:rFonts w:ascii="Times New Roman" w:hAnsi="Times New Roman"/>
          <w:iCs/>
          <w:position w:val="-2"/>
          <w:sz w:val="28"/>
          <w:szCs w:val="28"/>
        </w:rPr>
        <w:t>quan điểm đổi mới theo 04 nhóm chính sách</w:t>
      </w:r>
      <w:r w:rsidR="000A67E3" w:rsidRPr="003B2587">
        <w:rPr>
          <w:rFonts w:ascii="Times New Roman" w:hAnsi="Times New Roman"/>
          <w:iCs/>
          <w:position w:val="-2"/>
          <w:sz w:val="28"/>
          <w:szCs w:val="28"/>
        </w:rPr>
        <w:t>;</w:t>
      </w:r>
      <w:r w:rsidR="007304D4" w:rsidRPr="003B2587">
        <w:rPr>
          <w:rFonts w:ascii="Times New Roman" w:hAnsi="Times New Roman"/>
          <w:iCs/>
          <w:position w:val="-2"/>
          <w:sz w:val="28"/>
          <w:szCs w:val="28"/>
        </w:rPr>
        <w:t xml:space="preserve"> </w:t>
      </w:r>
      <w:r w:rsidR="001F290F" w:rsidRPr="003B2587">
        <w:rPr>
          <w:rStyle w:val="fontstyle01"/>
          <w:i w:val="0"/>
          <w:iCs/>
          <w:color w:val="auto"/>
          <w:szCs w:val="28"/>
        </w:rPr>
        <w:t>bổ sung nguyên tắc hoạt động quản lý nhà nước về CLSPHH phải bảo đảm hiệu quả</w:t>
      </w:r>
      <w:r w:rsidR="000A67E3" w:rsidRPr="003B2587">
        <w:rPr>
          <w:rStyle w:val="fontstyle01"/>
          <w:i w:val="0"/>
          <w:iCs/>
          <w:color w:val="auto"/>
          <w:szCs w:val="28"/>
        </w:rPr>
        <w:t>,</w:t>
      </w:r>
      <w:r w:rsidR="001F290F" w:rsidRPr="003B2587">
        <w:rPr>
          <w:rStyle w:val="fontstyle01"/>
          <w:i w:val="0"/>
          <w:iCs/>
          <w:color w:val="auto"/>
          <w:szCs w:val="28"/>
        </w:rPr>
        <w:t xml:space="preserve"> rõ trách nhiệm trong phân công, phân cấp quản lý vào </w:t>
      </w:r>
      <w:r w:rsidR="009200FD" w:rsidRPr="003B2587">
        <w:rPr>
          <w:rStyle w:val="fontstyle01"/>
          <w:i w:val="0"/>
          <w:iCs/>
          <w:color w:val="auto"/>
          <w:szCs w:val="28"/>
        </w:rPr>
        <w:t xml:space="preserve">khoản 3 Điều 5 </w:t>
      </w:r>
      <w:r w:rsidR="009C4B36" w:rsidRPr="003B2587">
        <w:rPr>
          <w:rStyle w:val="fontstyle01"/>
          <w:i w:val="0"/>
          <w:iCs/>
          <w:color w:val="auto"/>
          <w:szCs w:val="28"/>
        </w:rPr>
        <w:t>dự thảo Luật</w:t>
      </w:r>
      <w:r w:rsidR="000A67E3" w:rsidRPr="003B2587">
        <w:rPr>
          <w:rStyle w:val="fontstyle01"/>
          <w:i w:val="0"/>
          <w:iCs/>
          <w:color w:val="auto"/>
          <w:szCs w:val="28"/>
        </w:rPr>
        <w:t xml:space="preserve">; </w:t>
      </w:r>
      <w:r w:rsidR="000A67E3" w:rsidRPr="003B2587">
        <w:rPr>
          <w:rFonts w:ascii="Times New Roman" w:hAnsi="Times New Roman"/>
          <w:spacing w:val="-3"/>
          <w:sz w:val="28"/>
          <w:szCs w:val="28"/>
        </w:rPr>
        <w:t>n</w:t>
      </w:r>
      <w:r w:rsidR="000A67E3" w:rsidRPr="003B2587">
        <w:rPr>
          <w:rFonts w:ascii="Times New Roman" w:hAnsi="Times New Roman"/>
          <w:iCs/>
          <w:position w:val="-2"/>
          <w:sz w:val="28"/>
          <w:szCs w:val="28"/>
        </w:rPr>
        <w:t>ội dung</w:t>
      </w:r>
      <w:r w:rsidR="00B136F0" w:rsidRPr="003B2587">
        <w:rPr>
          <w:rFonts w:ascii="Times New Roman" w:hAnsi="Times New Roman"/>
          <w:iCs/>
          <w:position w:val="-2"/>
          <w:sz w:val="28"/>
          <w:szCs w:val="28"/>
        </w:rPr>
        <w:t xml:space="preserve"> quy định</w:t>
      </w:r>
      <w:r w:rsidR="000A67E3" w:rsidRPr="003B2587">
        <w:rPr>
          <w:rFonts w:ascii="Times New Roman" w:hAnsi="Times New Roman"/>
          <w:iCs/>
          <w:position w:val="-2"/>
          <w:sz w:val="28"/>
          <w:szCs w:val="28"/>
        </w:rPr>
        <w:t xml:space="preserve"> về sản phẩm hàng hóa Nhóm 2 nên tách thành </w:t>
      </w:r>
      <w:r w:rsidR="003C7472" w:rsidRPr="003B2587">
        <w:rPr>
          <w:rFonts w:ascii="Times New Roman" w:hAnsi="Times New Roman"/>
          <w:iCs/>
          <w:position w:val="-2"/>
          <w:sz w:val="28"/>
          <w:szCs w:val="28"/>
        </w:rPr>
        <w:t>một</w:t>
      </w:r>
      <w:r w:rsidR="000A67E3" w:rsidRPr="003B2587">
        <w:rPr>
          <w:rFonts w:ascii="Times New Roman" w:hAnsi="Times New Roman"/>
          <w:iCs/>
          <w:position w:val="-2"/>
          <w:sz w:val="28"/>
          <w:szCs w:val="28"/>
        </w:rPr>
        <w:t xml:space="preserve"> điều riêng</w:t>
      </w:r>
      <w:r w:rsidR="00B136F0" w:rsidRPr="003B2587">
        <w:rPr>
          <w:rFonts w:ascii="Times New Roman" w:hAnsi="Times New Roman"/>
          <w:iCs/>
          <w:position w:val="-2"/>
          <w:sz w:val="28"/>
          <w:szCs w:val="28"/>
        </w:rPr>
        <w:t xml:space="preserve"> để làm rõ</w:t>
      </w:r>
      <w:r w:rsidR="000A67E3" w:rsidRPr="003B2587">
        <w:rPr>
          <w:rStyle w:val="fontstyle01"/>
          <w:i w:val="0"/>
          <w:iCs/>
          <w:color w:val="auto"/>
          <w:szCs w:val="28"/>
        </w:rPr>
        <w:t xml:space="preserve"> nội hàm, phương thức quản lý</w:t>
      </w:r>
      <w:r w:rsidR="00B136F0" w:rsidRPr="003B2587">
        <w:rPr>
          <w:rStyle w:val="fontstyle01"/>
          <w:i w:val="0"/>
          <w:iCs/>
          <w:color w:val="auto"/>
          <w:szCs w:val="28"/>
        </w:rPr>
        <w:t xml:space="preserve"> CLSPHH </w:t>
      </w:r>
      <w:r w:rsidR="000A67E3" w:rsidRPr="003B2587">
        <w:rPr>
          <w:rStyle w:val="fontstyle01"/>
          <w:i w:val="0"/>
          <w:iCs/>
          <w:color w:val="auto"/>
          <w:szCs w:val="28"/>
        </w:rPr>
        <w:t xml:space="preserve"> thay vì bổ sung một khổ tại điểm b khoản 1 Điều 5 như dự thảo Luật</w:t>
      </w:r>
      <w:r w:rsidR="00B136F0" w:rsidRPr="003B2587">
        <w:rPr>
          <w:rStyle w:val="fontstyle01"/>
          <w:i w:val="0"/>
          <w:iCs/>
          <w:color w:val="auto"/>
          <w:szCs w:val="28"/>
        </w:rPr>
        <w:t>,</w:t>
      </w:r>
      <w:r w:rsidR="000A67E3" w:rsidRPr="003B2587">
        <w:rPr>
          <w:rStyle w:val="fontstyle01"/>
          <w:i w:val="0"/>
          <w:iCs/>
          <w:color w:val="auto"/>
          <w:szCs w:val="28"/>
        </w:rPr>
        <w:t xml:space="preserve"> để tránh gây nhầm lẫn là quản lý </w:t>
      </w:r>
      <w:r w:rsidR="00B136F0" w:rsidRPr="003B2587">
        <w:rPr>
          <w:rStyle w:val="fontstyle01"/>
          <w:i w:val="0"/>
          <w:iCs/>
          <w:color w:val="auto"/>
          <w:szCs w:val="28"/>
        </w:rPr>
        <w:t xml:space="preserve">CLSPHH </w:t>
      </w:r>
      <w:r w:rsidR="003C373B" w:rsidRPr="003B2587">
        <w:rPr>
          <w:rStyle w:val="fontstyle01"/>
          <w:i w:val="0"/>
          <w:iCs/>
          <w:color w:val="auto"/>
          <w:szCs w:val="28"/>
        </w:rPr>
        <w:t>N</w:t>
      </w:r>
      <w:r w:rsidR="000A67E3" w:rsidRPr="003B2587">
        <w:rPr>
          <w:rStyle w:val="fontstyle01"/>
          <w:i w:val="0"/>
          <w:iCs/>
          <w:color w:val="auto"/>
          <w:szCs w:val="28"/>
        </w:rPr>
        <w:t>hóm 2 chỉ quản về mặt an toàn.</w:t>
      </w:r>
    </w:p>
    <w:p w14:paraId="79CDD1F0" w14:textId="71794606" w:rsidR="00383804" w:rsidRPr="003B2587" w:rsidRDefault="001F290F" w:rsidP="009168DF">
      <w:pPr>
        <w:widowControl w:val="0"/>
        <w:spacing w:before="120" w:after="120" w:line="240" w:lineRule="auto"/>
        <w:ind w:firstLine="567"/>
        <w:jc w:val="both"/>
        <w:rPr>
          <w:rFonts w:ascii="Times New Roman" w:hAnsi="Times New Roman"/>
          <w:i/>
          <w:iCs/>
          <w:position w:val="-2"/>
          <w:sz w:val="28"/>
          <w:szCs w:val="28"/>
        </w:rPr>
      </w:pPr>
      <w:r w:rsidRPr="003B2587">
        <w:rPr>
          <w:rFonts w:ascii="Times New Roman" w:hAnsi="Times New Roman"/>
          <w:b/>
          <w:bCs/>
          <w:sz w:val="28"/>
          <w:szCs w:val="28"/>
          <w:lang w:val="pt-BR"/>
        </w:rPr>
        <w:t>3</w:t>
      </w:r>
      <w:r w:rsidR="00383804" w:rsidRPr="003B2587">
        <w:rPr>
          <w:rFonts w:ascii="Times New Roman" w:hAnsi="Times New Roman"/>
          <w:b/>
          <w:bCs/>
          <w:sz w:val="28"/>
          <w:szCs w:val="28"/>
          <w:lang w:val="pt-BR"/>
        </w:rPr>
        <w:t xml:space="preserve">. Chính sách của nhà nước về hoạt động liên quan đến </w:t>
      </w:r>
      <w:r w:rsidR="00475A1B" w:rsidRPr="003B2587">
        <w:rPr>
          <w:rFonts w:ascii="Times New Roman" w:hAnsi="Times New Roman"/>
          <w:b/>
          <w:bCs/>
          <w:sz w:val="28"/>
          <w:szCs w:val="28"/>
          <w:lang w:val="pt-BR"/>
        </w:rPr>
        <w:t>chất lượng sản phẩm, hàng hóa</w:t>
      </w:r>
      <w:r w:rsidR="00440F17" w:rsidRPr="003B2587">
        <w:rPr>
          <w:rFonts w:ascii="Times New Roman" w:hAnsi="Times New Roman"/>
          <w:b/>
          <w:bCs/>
          <w:sz w:val="28"/>
          <w:szCs w:val="28"/>
          <w:lang w:val="pt-BR"/>
        </w:rPr>
        <w:t xml:space="preserve"> </w:t>
      </w:r>
      <w:r w:rsidR="00383804" w:rsidRPr="003B2587">
        <w:rPr>
          <w:rFonts w:ascii="Times New Roman" w:hAnsi="Times New Roman"/>
          <w:i/>
          <w:iCs/>
          <w:position w:val="-2"/>
          <w:sz w:val="28"/>
          <w:szCs w:val="28"/>
        </w:rPr>
        <w:t>(Điều 6 dự thảo Luật hợp nhất)</w:t>
      </w:r>
    </w:p>
    <w:p w14:paraId="67FBEFDA" w14:textId="38E12151" w:rsidR="00383804" w:rsidRPr="003B2587" w:rsidRDefault="00383804" w:rsidP="009168DF">
      <w:pPr>
        <w:widowControl w:val="0"/>
        <w:spacing w:before="120" w:after="120" w:line="240" w:lineRule="auto"/>
        <w:ind w:firstLine="567"/>
        <w:jc w:val="both"/>
        <w:rPr>
          <w:rFonts w:ascii="Times New Roman" w:hAnsi="Times New Roman"/>
          <w:bCs/>
          <w:spacing w:val="-2"/>
          <w:sz w:val="28"/>
          <w:szCs w:val="28"/>
        </w:rPr>
      </w:pPr>
      <w:r w:rsidRPr="003B2587">
        <w:rPr>
          <w:rFonts w:ascii="Times New Roman" w:hAnsi="Times New Roman"/>
          <w:bCs/>
          <w:spacing w:val="-2"/>
          <w:sz w:val="28"/>
          <w:szCs w:val="28"/>
        </w:rPr>
        <w:t xml:space="preserve">Thường trực Ủy ban KH,CN&amp;MT </w:t>
      </w:r>
      <w:r w:rsidR="0042210B" w:rsidRPr="003B2587">
        <w:rPr>
          <w:rFonts w:ascii="Times New Roman" w:hAnsi="Times New Roman"/>
          <w:bCs/>
          <w:spacing w:val="-2"/>
          <w:sz w:val="28"/>
          <w:szCs w:val="28"/>
        </w:rPr>
        <w:t>cho rằng</w:t>
      </w:r>
      <w:r w:rsidR="00713A7F" w:rsidRPr="003B2587">
        <w:rPr>
          <w:rFonts w:ascii="Times New Roman" w:hAnsi="Times New Roman"/>
          <w:bCs/>
          <w:spacing w:val="-2"/>
          <w:sz w:val="28"/>
          <w:szCs w:val="28"/>
        </w:rPr>
        <w:t>,</w:t>
      </w:r>
      <w:r w:rsidR="0042210B" w:rsidRPr="003B2587">
        <w:rPr>
          <w:rFonts w:ascii="Times New Roman" w:hAnsi="Times New Roman"/>
          <w:bCs/>
          <w:spacing w:val="-2"/>
          <w:sz w:val="28"/>
          <w:szCs w:val="28"/>
        </w:rPr>
        <w:t xml:space="preserve"> các chính sách tại Điều 6 </w:t>
      </w:r>
      <w:r w:rsidR="009C4B36" w:rsidRPr="003B2587">
        <w:rPr>
          <w:rFonts w:ascii="Times New Roman" w:hAnsi="Times New Roman"/>
          <w:bCs/>
          <w:spacing w:val="-2"/>
          <w:sz w:val="28"/>
          <w:szCs w:val="28"/>
        </w:rPr>
        <w:t xml:space="preserve">dự thảo Luật </w:t>
      </w:r>
      <w:r w:rsidR="0042210B" w:rsidRPr="003B2587">
        <w:rPr>
          <w:rFonts w:ascii="Times New Roman" w:hAnsi="Times New Roman"/>
          <w:bCs/>
          <w:spacing w:val="-2"/>
          <w:sz w:val="28"/>
          <w:szCs w:val="28"/>
        </w:rPr>
        <w:t xml:space="preserve">còn </w:t>
      </w:r>
      <w:r w:rsidR="00967549" w:rsidRPr="003B2587">
        <w:rPr>
          <w:rFonts w:ascii="Times New Roman" w:hAnsi="Times New Roman"/>
          <w:bCs/>
          <w:spacing w:val="-2"/>
          <w:sz w:val="28"/>
          <w:szCs w:val="28"/>
        </w:rPr>
        <w:t>chưa rõ nét</w:t>
      </w:r>
      <w:r w:rsidR="0042210B" w:rsidRPr="003B2587">
        <w:rPr>
          <w:rFonts w:ascii="Times New Roman" w:hAnsi="Times New Roman"/>
          <w:bCs/>
          <w:spacing w:val="-2"/>
          <w:sz w:val="28"/>
          <w:szCs w:val="28"/>
        </w:rPr>
        <w:t xml:space="preserve">, chưa </w:t>
      </w:r>
      <w:r w:rsidR="00713A7F" w:rsidRPr="003B2587">
        <w:rPr>
          <w:rFonts w:ascii="Times New Roman" w:hAnsi="Times New Roman"/>
          <w:bCs/>
          <w:spacing w:val="-2"/>
          <w:sz w:val="28"/>
          <w:szCs w:val="28"/>
        </w:rPr>
        <w:t>cụ thể hóa đầy đủ tại</w:t>
      </w:r>
      <w:r w:rsidR="0042210B" w:rsidRPr="003B2587">
        <w:rPr>
          <w:rFonts w:ascii="Times New Roman" w:hAnsi="Times New Roman"/>
          <w:bCs/>
          <w:spacing w:val="-2"/>
          <w:sz w:val="28"/>
          <w:szCs w:val="28"/>
        </w:rPr>
        <w:t xml:space="preserve"> </w:t>
      </w:r>
      <w:r w:rsidR="00713A7F" w:rsidRPr="003B2587">
        <w:rPr>
          <w:rFonts w:ascii="Times New Roman" w:hAnsi="Times New Roman"/>
          <w:bCs/>
          <w:spacing w:val="-2"/>
          <w:sz w:val="28"/>
          <w:szCs w:val="28"/>
        </w:rPr>
        <w:t>các đ</w:t>
      </w:r>
      <w:r w:rsidR="0042210B" w:rsidRPr="003B2587">
        <w:rPr>
          <w:rFonts w:ascii="Times New Roman" w:hAnsi="Times New Roman"/>
          <w:bCs/>
          <w:spacing w:val="-2"/>
          <w:sz w:val="28"/>
          <w:szCs w:val="28"/>
        </w:rPr>
        <w:t xml:space="preserve">iều khoản cụ thể, dẫn đến khó áp dụng. </w:t>
      </w:r>
      <w:r w:rsidR="005F1B70" w:rsidRPr="003B2587">
        <w:rPr>
          <w:rFonts w:ascii="Times New Roman" w:hAnsi="Times New Roman"/>
          <w:bCs/>
          <w:spacing w:val="-2"/>
          <w:sz w:val="28"/>
          <w:szCs w:val="28"/>
        </w:rPr>
        <w:t>Đ</w:t>
      </w:r>
      <w:r w:rsidR="0042210B" w:rsidRPr="003B2587">
        <w:rPr>
          <w:rFonts w:ascii="Times New Roman" w:hAnsi="Times New Roman"/>
          <w:bCs/>
          <w:spacing w:val="-2"/>
          <w:sz w:val="28"/>
          <w:szCs w:val="28"/>
        </w:rPr>
        <w:t>ề nghị cần làm rõ</w:t>
      </w:r>
      <w:r w:rsidRPr="003B2587">
        <w:rPr>
          <w:rFonts w:ascii="Times New Roman" w:hAnsi="Times New Roman"/>
          <w:bCs/>
          <w:spacing w:val="-2"/>
          <w:sz w:val="28"/>
          <w:szCs w:val="28"/>
        </w:rPr>
        <w:t xml:space="preserve"> nội dung nào ngân sách nhà nước đầu tư, nội dung nào nhà nước hỗ trợ, nội dung nào khuyến khích xã hội hóa</w:t>
      </w:r>
      <w:r w:rsidR="00713A7F" w:rsidRPr="003B2587">
        <w:rPr>
          <w:rFonts w:ascii="Times New Roman" w:hAnsi="Times New Roman"/>
          <w:bCs/>
          <w:spacing w:val="-2"/>
          <w:sz w:val="28"/>
          <w:szCs w:val="28"/>
        </w:rPr>
        <w:t xml:space="preserve">; đề nghị </w:t>
      </w:r>
      <w:r w:rsidRPr="003B2587">
        <w:rPr>
          <w:rFonts w:ascii="Times New Roman" w:hAnsi="Times New Roman"/>
          <w:bCs/>
          <w:spacing w:val="-2"/>
          <w:sz w:val="28"/>
          <w:szCs w:val="28"/>
        </w:rPr>
        <w:t xml:space="preserve">bổ sung </w:t>
      </w:r>
      <w:r w:rsidR="0042210B" w:rsidRPr="003B2587">
        <w:rPr>
          <w:rFonts w:ascii="Times New Roman" w:hAnsi="Times New Roman"/>
          <w:bCs/>
          <w:spacing w:val="-2"/>
          <w:sz w:val="28"/>
          <w:szCs w:val="28"/>
        </w:rPr>
        <w:t xml:space="preserve">một số </w:t>
      </w:r>
      <w:r w:rsidRPr="003B2587">
        <w:rPr>
          <w:rFonts w:ascii="Times New Roman" w:hAnsi="Times New Roman"/>
          <w:bCs/>
          <w:spacing w:val="-2"/>
          <w:sz w:val="28"/>
          <w:szCs w:val="28"/>
        </w:rPr>
        <w:t>chính sách</w:t>
      </w:r>
      <w:r w:rsidR="0042210B" w:rsidRPr="003B2587">
        <w:rPr>
          <w:rFonts w:ascii="Times New Roman" w:hAnsi="Times New Roman"/>
          <w:bCs/>
          <w:spacing w:val="-2"/>
          <w:sz w:val="28"/>
          <w:szCs w:val="28"/>
        </w:rPr>
        <w:t xml:space="preserve"> và</w:t>
      </w:r>
      <w:r w:rsidRPr="003B2587">
        <w:rPr>
          <w:rFonts w:ascii="Times New Roman" w:hAnsi="Times New Roman"/>
          <w:bCs/>
          <w:spacing w:val="-2"/>
          <w:sz w:val="28"/>
          <w:szCs w:val="28"/>
        </w:rPr>
        <w:t xml:space="preserve"> </w:t>
      </w:r>
      <w:r w:rsidR="00713A7F" w:rsidRPr="003B2587">
        <w:rPr>
          <w:rFonts w:ascii="Times New Roman" w:hAnsi="Times New Roman"/>
          <w:bCs/>
          <w:spacing w:val="-2"/>
          <w:sz w:val="28"/>
          <w:szCs w:val="28"/>
        </w:rPr>
        <w:t>luật</w:t>
      </w:r>
      <w:r w:rsidR="0042210B" w:rsidRPr="003B2587">
        <w:rPr>
          <w:rFonts w:ascii="Times New Roman" w:hAnsi="Times New Roman"/>
          <w:bCs/>
          <w:spacing w:val="-2"/>
          <w:sz w:val="28"/>
          <w:szCs w:val="28"/>
        </w:rPr>
        <w:t xml:space="preserve"> hóa </w:t>
      </w:r>
      <w:r w:rsidR="00713A7F" w:rsidRPr="003B2587">
        <w:rPr>
          <w:rFonts w:ascii="Times New Roman" w:hAnsi="Times New Roman"/>
          <w:bCs/>
          <w:spacing w:val="-2"/>
          <w:sz w:val="28"/>
          <w:szCs w:val="28"/>
        </w:rPr>
        <w:t>thành</w:t>
      </w:r>
      <w:r w:rsidR="0042210B" w:rsidRPr="003B2587">
        <w:rPr>
          <w:rFonts w:ascii="Times New Roman" w:hAnsi="Times New Roman"/>
          <w:bCs/>
          <w:spacing w:val="-2"/>
          <w:sz w:val="28"/>
          <w:szCs w:val="28"/>
        </w:rPr>
        <w:t xml:space="preserve"> các điều luật </w:t>
      </w:r>
      <w:r w:rsidR="00713A7F" w:rsidRPr="003B2587">
        <w:rPr>
          <w:rFonts w:ascii="Times New Roman" w:hAnsi="Times New Roman"/>
          <w:bCs/>
          <w:spacing w:val="-2"/>
          <w:sz w:val="28"/>
          <w:szCs w:val="28"/>
        </w:rPr>
        <w:t>trong</w:t>
      </w:r>
      <w:r w:rsidR="0042210B" w:rsidRPr="003B2587">
        <w:rPr>
          <w:rFonts w:ascii="Times New Roman" w:hAnsi="Times New Roman"/>
          <w:bCs/>
          <w:spacing w:val="-2"/>
          <w:sz w:val="28"/>
          <w:szCs w:val="28"/>
        </w:rPr>
        <w:t xml:space="preserve"> </w:t>
      </w:r>
      <w:r w:rsidR="009C4B36" w:rsidRPr="003B2587">
        <w:rPr>
          <w:rFonts w:ascii="Times New Roman" w:hAnsi="Times New Roman"/>
          <w:bCs/>
          <w:spacing w:val="-2"/>
          <w:sz w:val="28"/>
          <w:szCs w:val="28"/>
        </w:rPr>
        <w:t xml:space="preserve">dự thảo Luật </w:t>
      </w:r>
      <w:r w:rsidR="0042210B" w:rsidRPr="003B2587">
        <w:rPr>
          <w:rFonts w:ascii="Times New Roman" w:hAnsi="Times New Roman"/>
          <w:bCs/>
          <w:spacing w:val="-2"/>
          <w:sz w:val="28"/>
          <w:szCs w:val="28"/>
        </w:rPr>
        <w:t xml:space="preserve"> như </w:t>
      </w:r>
      <w:r w:rsidRPr="003B2587">
        <w:rPr>
          <w:rFonts w:ascii="Times New Roman" w:hAnsi="Times New Roman"/>
          <w:bCs/>
          <w:spacing w:val="-2"/>
          <w:sz w:val="28"/>
          <w:szCs w:val="28"/>
        </w:rPr>
        <w:t xml:space="preserve">tăng cường ứng dụng khoa học, công nghệ, đổi mới sáng tạo và chuyển đổi số trong quản lý truy xuất nguồn gốc sản phẩm; quản lý chất lượng đối với sản phẩm hàng hóa trọng điểm, chiến lược </w:t>
      </w:r>
      <w:r w:rsidR="0042210B" w:rsidRPr="003B2587">
        <w:rPr>
          <w:rFonts w:ascii="Times New Roman" w:hAnsi="Times New Roman"/>
          <w:bCs/>
          <w:spacing w:val="-2"/>
          <w:sz w:val="28"/>
          <w:szCs w:val="28"/>
        </w:rPr>
        <w:t>quốc gia</w:t>
      </w:r>
      <w:r w:rsidR="00606214" w:rsidRPr="003B2587">
        <w:rPr>
          <w:rFonts w:ascii="Times New Roman" w:hAnsi="Times New Roman"/>
          <w:bCs/>
          <w:spacing w:val="-2"/>
          <w:sz w:val="28"/>
          <w:szCs w:val="28"/>
        </w:rPr>
        <w:t>.</w:t>
      </w:r>
    </w:p>
    <w:p w14:paraId="2DF33296" w14:textId="712215D8" w:rsidR="00EC4FF4" w:rsidRPr="003B2587" w:rsidRDefault="00440F17" w:rsidP="009168DF">
      <w:pPr>
        <w:widowControl w:val="0"/>
        <w:spacing w:before="120" w:after="120" w:line="240" w:lineRule="auto"/>
        <w:ind w:firstLine="567"/>
        <w:jc w:val="both"/>
        <w:rPr>
          <w:rFonts w:ascii="Times New Roman" w:hAnsi="Times New Roman"/>
          <w:i/>
          <w:iCs/>
          <w:position w:val="-2"/>
          <w:sz w:val="28"/>
          <w:szCs w:val="28"/>
        </w:rPr>
      </w:pPr>
      <w:r w:rsidRPr="003B2587">
        <w:rPr>
          <w:rFonts w:ascii="Times New Roman" w:hAnsi="Times New Roman"/>
          <w:b/>
          <w:bCs/>
          <w:iCs/>
          <w:sz w:val="28"/>
          <w:szCs w:val="28"/>
          <w:lang w:val="pt-BR"/>
        </w:rPr>
        <w:t>4</w:t>
      </w:r>
      <w:r w:rsidR="00383804" w:rsidRPr="003B2587">
        <w:rPr>
          <w:rFonts w:ascii="Times New Roman" w:hAnsi="Times New Roman"/>
          <w:b/>
          <w:bCs/>
          <w:iCs/>
          <w:sz w:val="28"/>
          <w:szCs w:val="28"/>
          <w:lang w:val="pt-BR"/>
        </w:rPr>
        <w:t xml:space="preserve">. Hạ tầng chất lượng quốc gia </w:t>
      </w:r>
      <w:r w:rsidR="00383804" w:rsidRPr="003B2587">
        <w:rPr>
          <w:rFonts w:ascii="Times New Roman" w:hAnsi="Times New Roman"/>
          <w:i/>
          <w:iCs/>
          <w:position w:val="-2"/>
          <w:sz w:val="28"/>
          <w:szCs w:val="28"/>
        </w:rPr>
        <w:t>(Điều 7a dự thảo Luật hợp nhấ</w:t>
      </w:r>
      <w:r w:rsidR="00EC4FF4" w:rsidRPr="003B2587">
        <w:rPr>
          <w:rFonts w:ascii="Times New Roman" w:hAnsi="Times New Roman"/>
          <w:i/>
          <w:iCs/>
          <w:position w:val="-2"/>
          <w:sz w:val="28"/>
          <w:szCs w:val="28"/>
        </w:rPr>
        <w:t>t)</w:t>
      </w:r>
    </w:p>
    <w:p w14:paraId="5414524E" w14:textId="7F392BB9" w:rsidR="007A3148" w:rsidRPr="003B2587" w:rsidRDefault="0031624C" w:rsidP="009168DF">
      <w:pPr>
        <w:widowControl w:val="0"/>
        <w:spacing w:before="120" w:after="120" w:line="240" w:lineRule="auto"/>
        <w:ind w:firstLine="567"/>
        <w:jc w:val="both"/>
        <w:rPr>
          <w:rFonts w:ascii="Times New Roman" w:hAnsi="Times New Roman"/>
          <w:sz w:val="28"/>
          <w:szCs w:val="28"/>
        </w:rPr>
      </w:pPr>
      <w:r w:rsidRPr="003B2587">
        <w:rPr>
          <w:rFonts w:ascii="Times New Roman" w:hAnsi="Times New Roman"/>
          <w:sz w:val="28"/>
          <w:szCs w:val="28"/>
        </w:rPr>
        <w:t>Đ</w:t>
      </w:r>
      <w:r w:rsidR="00285764" w:rsidRPr="003B2587">
        <w:rPr>
          <w:rFonts w:ascii="Times New Roman" w:hAnsi="Times New Roman"/>
          <w:sz w:val="28"/>
          <w:szCs w:val="28"/>
        </w:rPr>
        <w:t xml:space="preserve">ề nghị </w:t>
      </w:r>
      <w:r w:rsidR="00EC4FF4" w:rsidRPr="003B2587">
        <w:rPr>
          <w:rFonts w:ascii="Times New Roman" w:hAnsi="Times New Roman"/>
          <w:sz w:val="28"/>
          <w:szCs w:val="28"/>
        </w:rPr>
        <w:t>rà soát, nghiên cứu kỹ</w:t>
      </w:r>
      <w:r w:rsidR="009E428C" w:rsidRPr="003B2587">
        <w:rPr>
          <w:rFonts w:ascii="Times New Roman" w:hAnsi="Times New Roman"/>
          <w:sz w:val="28"/>
          <w:szCs w:val="28"/>
        </w:rPr>
        <w:t xml:space="preserve"> làm rõ định nghĩa</w:t>
      </w:r>
      <w:r w:rsidR="00EC4FF4" w:rsidRPr="003B2587">
        <w:rPr>
          <w:rFonts w:ascii="Times New Roman" w:hAnsi="Times New Roman"/>
          <w:sz w:val="28"/>
          <w:szCs w:val="28"/>
        </w:rPr>
        <w:t xml:space="preserve"> Hạ tầng chất lượng quốc gia,</w:t>
      </w:r>
      <w:r w:rsidR="009E428C" w:rsidRPr="003B2587">
        <w:rPr>
          <w:rFonts w:ascii="Times New Roman" w:hAnsi="Times New Roman"/>
          <w:sz w:val="28"/>
          <w:szCs w:val="28"/>
        </w:rPr>
        <w:t xml:space="preserve"> làm rõ nội hàm hạ tầng chất lượng quốc gia</w:t>
      </w:r>
      <w:r w:rsidR="00EC4FF4" w:rsidRPr="003B2587">
        <w:rPr>
          <w:rFonts w:ascii="Times New Roman" w:hAnsi="Times New Roman"/>
          <w:sz w:val="28"/>
          <w:szCs w:val="28"/>
        </w:rPr>
        <w:t xml:space="preserve"> </w:t>
      </w:r>
      <w:r w:rsidR="009E428C" w:rsidRPr="003B2587">
        <w:rPr>
          <w:rFonts w:ascii="Times New Roman" w:hAnsi="Times New Roman"/>
          <w:sz w:val="28"/>
          <w:szCs w:val="28"/>
        </w:rPr>
        <w:t>là</w:t>
      </w:r>
      <w:r w:rsidR="00EC4FF4" w:rsidRPr="003B2587">
        <w:rPr>
          <w:rFonts w:ascii="Times New Roman" w:hAnsi="Times New Roman"/>
          <w:sz w:val="28"/>
          <w:szCs w:val="28"/>
        </w:rPr>
        <w:t xml:space="preserve"> hạ tầng cứng </w:t>
      </w:r>
      <w:r w:rsidR="009E428C" w:rsidRPr="003B2587">
        <w:rPr>
          <w:rFonts w:ascii="Times New Roman" w:hAnsi="Times New Roman"/>
          <w:sz w:val="28"/>
          <w:szCs w:val="28"/>
        </w:rPr>
        <w:t>hay</w:t>
      </w:r>
      <w:r w:rsidR="00EC4FF4" w:rsidRPr="003B2587">
        <w:rPr>
          <w:rFonts w:ascii="Times New Roman" w:hAnsi="Times New Roman"/>
          <w:sz w:val="28"/>
          <w:szCs w:val="28"/>
        </w:rPr>
        <w:t xml:space="preserve"> hạ tầng mềm</w:t>
      </w:r>
      <w:r w:rsidR="009E428C" w:rsidRPr="003B2587">
        <w:rPr>
          <w:rFonts w:ascii="Times New Roman" w:hAnsi="Times New Roman"/>
          <w:sz w:val="28"/>
          <w:szCs w:val="28"/>
        </w:rPr>
        <w:t xml:space="preserve"> hay cả hai</w:t>
      </w:r>
      <w:r w:rsidR="00C10FD4" w:rsidRPr="003B2587">
        <w:rPr>
          <w:rFonts w:ascii="Times New Roman" w:hAnsi="Times New Roman"/>
          <w:sz w:val="28"/>
          <w:szCs w:val="28"/>
        </w:rPr>
        <w:t>;</w:t>
      </w:r>
      <w:r w:rsidR="009E428C" w:rsidRPr="003B2587">
        <w:rPr>
          <w:rFonts w:ascii="Times New Roman" w:hAnsi="Times New Roman"/>
          <w:sz w:val="28"/>
          <w:szCs w:val="28"/>
        </w:rPr>
        <w:t xml:space="preserve"> đề nghị cần</w:t>
      </w:r>
      <w:r w:rsidR="00285764" w:rsidRPr="003B2587">
        <w:rPr>
          <w:rFonts w:ascii="Times New Roman" w:hAnsi="Times New Roman"/>
          <w:sz w:val="28"/>
          <w:szCs w:val="28"/>
        </w:rPr>
        <w:t xml:space="preserve"> </w:t>
      </w:r>
      <w:r w:rsidR="00383804" w:rsidRPr="003B2587">
        <w:rPr>
          <w:rFonts w:ascii="Times New Roman" w:hAnsi="Times New Roman"/>
          <w:sz w:val="28"/>
          <w:szCs w:val="28"/>
        </w:rPr>
        <w:t xml:space="preserve">lựa chọn những nội dung </w:t>
      </w:r>
      <w:r w:rsidR="003E76FA" w:rsidRPr="003B2587">
        <w:rPr>
          <w:rFonts w:ascii="Times New Roman" w:hAnsi="Times New Roman"/>
          <w:sz w:val="28"/>
          <w:szCs w:val="28"/>
        </w:rPr>
        <w:t>phù hợp</w:t>
      </w:r>
      <w:r w:rsidR="00383804" w:rsidRPr="003B2587">
        <w:rPr>
          <w:rFonts w:ascii="Times New Roman" w:hAnsi="Times New Roman"/>
          <w:sz w:val="28"/>
          <w:szCs w:val="28"/>
        </w:rPr>
        <w:t>, cần thiết để quy định</w:t>
      </w:r>
      <w:r w:rsidR="009E428C" w:rsidRPr="003B2587">
        <w:rPr>
          <w:rFonts w:ascii="Times New Roman" w:hAnsi="Times New Roman"/>
          <w:sz w:val="28"/>
          <w:szCs w:val="28"/>
        </w:rPr>
        <w:t xml:space="preserve"> mang tính nguyên tắc</w:t>
      </w:r>
      <w:r w:rsidR="00383804" w:rsidRPr="003B2587">
        <w:rPr>
          <w:rFonts w:ascii="Times New Roman" w:hAnsi="Times New Roman"/>
          <w:sz w:val="28"/>
          <w:szCs w:val="28"/>
        </w:rPr>
        <w:t xml:space="preserve"> trong Luật, đồng thời </w:t>
      </w:r>
      <w:r w:rsidR="009E428C" w:rsidRPr="003B2587">
        <w:rPr>
          <w:rFonts w:ascii="Times New Roman" w:hAnsi="Times New Roman"/>
          <w:sz w:val="28"/>
          <w:szCs w:val="28"/>
        </w:rPr>
        <w:t xml:space="preserve">xác định rõ trách nhiệm cơ quan nhà nước, vai trò, sự tham gia của doanh nghiệp, các thành phần kinh tế trong xây dựng NQI của Việt Nam; </w:t>
      </w:r>
      <w:r w:rsidR="00383804" w:rsidRPr="003B2587">
        <w:rPr>
          <w:rFonts w:ascii="Times New Roman" w:hAnsi="Times New Roman"/>
          <w:sz w:val="28"/>
          <w:szCs w:val="28"/>
        </w:rPr>
        <w:t xml:space="preserve">rà soát để bảo đảm thống nhất với </w:t>
      </w:r>
      <w:r w:rsidR="009E428C" w:rsidRPr="003B2587">
        <w:rPr>
          <w:rFonts w:ascii="Times New Roman" w:hAnsi="Times New Roman"/>
          <w:sz w:val="28"/>
          <w:szCs w:val="28"/>
        </w:rPr>
        <w:t xml:space="preserve">dự thảo </w:t>
      </w:r>
      <w:r w:rsidR="00383804" w:rsidRPr="003B2587">
        <w:rPr>
          <w:rFonts w:ascii="Times New Roman" w:hAnsi="Times New Roman"/>
          <w:sz w:val="28"/>
          <w:szCs w:val="28"/>
        </w:rPr>
        <w:t xml:space="preserve">Luật </w:t>
      </w:r>
      <w:r w:rsidR="009E428C" w:rsidRPr="003B2587">
        <w:rPr>
          <w:rFonts w:ascii="Times New Roman" w:hAnsi="Times New Roman"/>
          <w:sz w:val="28"/>
          <w:szCs w:val="28"/>
        </w:rPr>
        <w:t>T</w:t>
      </w:r>
      <w:r w:rsidR="00B136F0" w:rsidRPr="003B2587">
        <w:rPr>
          <w:rFonts w:ascii="Times New Roman" w:hAnsi="Times New Roman"/>
          <w:sz w:val="28"/>
          <w:szCs w:val="28"/>
        </w:rPr>
        <w:t xml:space="preserve">iêu chuẩn, quy chuẩn kỹ thuật </w:t>
      </w:r>
      <w:r w:rsidR="00383804" w:rsidRPr="003B2587">
        <w:rPr>
          <w:rFonts w:ascii="Times New Roman" w:hAnsi="Times New Roman"/>
          <w:sz w:val="28"/>
          <w:szCs w:val="28"/>
        </w:rPr>
        <w:t xml:space="preserve">đang trình Quốc hội xem xét thông qua tại Kỳ họp thứ </w:t>
      </w:r>
      <w:r w:rsidR="00285764" w:rsidRPr="003B2587">
        <w:rPr>
          <w:rFonts w:ascii="Times New Roman" w:hAnsi="Times New Roman"/>
          <w:sz w:val="28"/>
          <w:szCs w:val="28"/>
        </w:rPr>
        <w:t>9</w:t>
      </w:r>
      <w:r w:rsidR="000A67E3" w:rsidRPr="003B2587">
        <w:rPr>
          <w:rFonts w:ascii="Times New Roman" w:hAnsi="Times New Roman"/>
          <w:sz w:val="28"/>
          <w:szCs w:val="28"/>
        </w:rPr>
        <w:t>.</w:t>
      </w:r>
      <w:r w:rsidR="00383804" w:rsidRPr="003B2587">
        <w:rPr>
          <w:rFonts w:ascii="Times New Roman" w:hAnsi="Times New Roman"/>
          <w:sz w:val="28"/>
          <w:szCs w:val="28"/>
        </w:rPr>
        <w:t xml:space="preserve"> </w:t>
      </w:r>
    </w:p>
    <w:p w14:paraId="727EB7CB" w14:textId="3B222E88" w:rsidR="00383804" w:rsidRPr="003B2587" w:rsidRDefault="00440F17" w:rsidP="009168DF">
      <w:pPr>
        <w:widowControl w:val="0"/>
        <w:spacing w:before="120" w:after="120" w:line="240" w:lineRule="auto"/>
        <w:ind w:firstLine="567"/>
        <w:jc w:val="both"/>
        <w:rPr>
          <w:rFonts w:ascii="Times New Roman" w:hAnsi="Times New Roman"/>
          <w:b/>
          <w:sz w:val="28"/>
          <w:szCs w:val="28"/>
          <w:lang w:val="pt-BR"/>
        </w:rPr>
      </w:pPr>
      <w:r w:rsidRPr="003B2587">
        <w:rPr>
          <w:rFonts w:ascii="Times New Roman" w:hAnsi="Times New Roman"/>
          <w:b/>
          <w:sz w:val="28"/>
          <w:szCs w:val="28"/>
          <w:lang w:val="pt-BR"/>
        </w:rPr>
        <w:t>5</w:t>
      </w:r>
      <w:r w:rsidR="00383804" w:rsidRPr="003B2587">
        <w:rPr>
          <w:rFonts w:ascii="Times New Roman" w:hAnsi="Times New Roman"/>
          <w:b/>
          <w:sz w:val="28"/>
          <w:szCs w:val="28"/>
          <w:lang w:val="pt-BR"/>
        </w:rPr>
        <w:t>. Ứng dụng công nghệ trong</w:t>
      </w:r>
      <w:r w:rsidR="00B84BF4" w:rsidRPr="003B2587">
        <w:rPr>
          <w:rFonts w:ascii="Times New Roman" w:hAnsi="Times New Roman"/>
          <w:b/>
          <w:sz w:val="28"/>
          <w:szCs w:val="28"/>
          <w:lang w:val="pt-BR"/>
        </w:rPr>
        <w:t xml:space="preserve"> việc</w:t>
      </w:r>
      <w:r w:rsidR="00383804" w:rsidRPr="003B2587">
        <w:rPr>
          <w:rFonts w:ascii="Times New Roman" w:hAnsi="Times New Roman"/>
          <w:b/>
          <w:sz w:val="28"/>
          <w:szCs w:val="28"/>
          <w:lang w:val="pt-BR"/>
        </w:rPr>
        <w:t xml:space="preserve"> quản lý chất lượng sản phẩm, hàng hóa</w:t>
      </w:r>
      <w:r w:rsidR="00F265CA" w:rsidRPr="003B2587">
        <w:rPr>
          <w:rFonts w:ascii="Times New Roman" w:hAnsi="Times New Roman"/>
          <w:b/>
          <w:sz w:val="28"/>
          <w:szCs w:val="28"/>
          <w:lang w:val="pt-BR"/>
        </w:rPr>
        <w:t xml:space="preserve"> </w:t>
      </w:r>
      <w:r w:rsidR="00383804" w:rsidRPr="003B2587">
        <w:rPr>
          <w:rFonts w:ascii="Times New Roman" w:hAnsi="Times New Roman"/>
          <w:i/>
          <w:iCs/>
          <w:position w:val="-2"/>
          <w:sz w:val="28"/>
          <w:szCs w:val="28"/>
        </w:rPr>
        <w:t>(Điều 7b dự thảo Luật hợp nhất)</w:t>
      </w:r>
    </w:p>
    <w:p w14:paraId="64586DB7" w14:textId="0EEE5758" w:rsidR="00383804" w:rsidRPr="003B2587" w:rsidRDefault="006F6FEC" w:rsidP="009168DF">
      <w:pPr>
        <w:widowControl w:val="0"/>
        <w:spacing w:before="120" w:after="120" w:line="240" w:lineRule="auto"/>
        <w:ind w:firstLine="567"/>
        <w:jc w:val="both"/>
        <w:rPr>
          <w:rFonts w:ascii="Times New Roman" w:hAnsi="Times New Roman"/>
          <w:iCs/>
          <w:sz w:val="28"/>
          <w:szCs w:val="28"/>
          <w:lang w:val="pt-BR"/>
        </w:rPr>
      </w:pPr>
      <w:r w:rsidRPr="003B2587">
        <w:rPr>
          <w:rFonts w:ascii="Times New Roman" w:hAnsi="Times New Roman"/>
          <w:iCs/>
          <w:sz w:val="28"/>
          <w:szCs w:val="28"/>
          <w:lang w:val="pt-BR"/>
        </w:rPr>
        <w:t>Thường trực Ủy ban KH,CN&amp;MT cho rằng, quy định về</w:t>
      </w:r>
      <w:r w:rsidR="00383804" w:rsidRPr="003B2587">
        <w:rPr>
          <w:rFonts w:ascii="Times New Roman" w:hAnsi="Times New Roman"/>
          <w:iCs/>
          <w:sz w:val="28"/>
          <w:szCs w:val="28"/>
          <w:lang w:val="pt-BR"/>
        </w:rPr>
        <w:t xml:space="preserve"> ứng dụng</w:t>
      </w:r>
      <w:r w:rsidRPr="003B2587">
        <w:rPr>
          <w:rFonts w:ascii="Times New Roman" w:hAnsi="Times New Roman"/>
          <w:iCs/>
          <w:sz w:val="28"/>
          <w:szCs w:val="28"/>
          <w:lang w:val="pt-BR"/>
        </w:rPr>
        <w:t xml:space="preserve"> công nghệ trong quản lý CLSPHH tại Điều 7b </w:t>
      </w:r>
      <w:r w:rsidR="009C4B36" w:rsidRPr="003B2587">
        <w:rPr>
          <w:rFonts w:ascii="Times New Roman" w:hAnsi="Times New Roman"/>
          <w:iCs/>
          <w:sz w:val="28"/>
          <w:szCs w:val="28"/>
          <w:lang w:val="pt-BR"/>
        </w:rPr>
        <w:t xml:space="preserve">dự thảo Luật </w:t>
      </w:r>
      <w:r w:rsidR="007F236A" w:rsidRPr="003B2587">
        <w:rPr>
          <w:rFonts w:ascii="Times New Roman" w:hAnsi="Times New Roman"/>
          <w:iCs/>
          <w:sz w:val="28"/>
          <w:szCs w:val="28"/>
          <w:lang w:val="pt-BR"/>
        </w:rPr>
        <w:t xml:space="preserve">còn chung chung, chưa </w:t>
      </w:r>
      <w:r w:rsidR="00383804" w:rsidRPr="003B2587">
        <w:rPr>
          <w:rFonts w:ascii="Times New Roman" w:hAnsi="Times New Roman"/>
          <w:iCs/>
          <w:sz w:val="28"/>
          <w:szCs w:val="28"/>
          <w:lang w:val="pt-BR"/>
        </w:rPr>
        <w:t>thể hiện rõ nội dung trọng tâm tr</w:t>
      </w:r>
      <w:r w:rsidR="00285764" w:rsidRPr="003B2587">
        <w:rPr>
          <w:rFonts w:ascii="Times New Roman" w:hAnsi="Times New Roman"/>
          <w:iCs/>
          <w:sz w:val="28"/>
          <w:szCs w:val="28"/>
          <w:lang w:val="pt-BR"/>
        </w:rPr>
        <w:t>ong</w:t>
      </w:r>
      <w:r w:rsidR="00383804" w:rsidRPr="003B2587">
        <w:rPr>
          <w:rFonts w:ascii="Times New Roman" w:hAnsi="Times New Roman"/>
          <w:iCs/>
          <w:sz w:val="28"/>
          <w:szCs w:val="28"/>
          <w:lang w:val="pt-BR"/>
        </w:rPr>
        <w:t xml:space="preserve"> ứng dụng KH&amp;CN </w:t>
      </w:r>
      <w:r w:rsidR="007F236A" w:rsidRPr="003B2587">
        <w:rPr>
          <w:rFonts w:ascii="Times New Roman" w:hAnsi="Times New Roman"/>
          <w:iCs/>
          <w:sz w:val="28"/>
          <w:szCs w:val="28"/>
          <w:lang w:val="pt-BR"/>
        </w:rPr>
        <w:t>để quản lý</w:t>
      </w:r>
      <w:r w:rsidR="00383804" w:rsidRPr="003B2587">
        <w:rPr>
          <w:rFonts w:ascii="Times New Roman" w:hAnsi="Times New Roman"/>
          <w:iCs/>
          <w:sz w:val="28"/>
          <w:szCs w:val="28"/>
          <w:lang w:val="pt-BR"/>
        </w:rPr>
        <w:t xml:space="preserve"> </w:t>
      </w:r>
      <w:r w:rsidR="005448B1" w:rsidRPr="003B2587">
        <w:rPr>
          <w:rFonts w:ascii="Times New Roman" w:hAnsi="Times New Roman"/>
          <w:iCs/>
          <w:sz w:val="28"/>
          <w:szCs w:val="28"/>
          <w:lang w:val="pt-BR"/>
        </w:rPr>
        <w:t>CLSPHH</w:t>
      </w:r>
      <w:r w:rsidR="00A42DA3" w:rsidRPr="003B2587">
        <w:rPr>
          <w:rFonts w:ascii="Times New Roman" w:hAnsi="Times New Roman"/>
          <w:iCs/>
          <w:sz w:val="28"/>
          <w:szCs w:val="28"/>
          <w:lang w:val="pt-BR"/>
        </w:rPr>
        <w:t xml:space="preserve"> </w:t>
      </w:r>
      <w:r w:rsidR="00526B55" w:rsidRPr="003B2587">
        <w:rPr>
          <w:rFonts w:ascii="Times New Roman" w:hAnsi="Times New Roman"/>
          <w:iCs/>
          <w:sz w:val="28"/>
          <w:szCs w:val="28"/>
          <w:lang w:val="pt-BR"/>
        </w:rPr>
        <w:t>phù hợp với xu hướng mới</w:t>
      </w:r>
      <w:r w:rsidR="007F236A" w:rsidRPr="003B2587">
        <w:rPr>
          <w:rFonts w:ascii="Times New Roman" w:hAnsi="Times New Roman"/>
          <w:iCs/>
          <w:sz w:val="28"/>
          <w:szCs w:val="28"/>
          <w:lang w:val="pt-BR"/>
        </w:rPr>
        <w:t>; chưa làm rõ các</w:t>
      </w:r>
      <w:r w:rsidR="00526B55" w:rsidRPr="003B2587">
        <w:rPr>
          <w:rFonts w:ascii="Times New Roman" w:hAnsi="Times New Roman"/>
          <w:iCs/>
          <w:sz w:val="28"/>
          <w:szCs w:val="28"/>
          <w:lang w:val="pt-BR"/>
        </w:rPr>
        <w:t xml:space="preserve"> cơ chế hỗ trợ (tài chính, kỹ thuật, thuế...), chưa có quy định cụ thể về cách tiếp cận hỗ trợ, thiếu lộ trình và cơ chế thực thi... </w:t>
      </w:r>
      <w:r w:rsidR="00285764" w:rsidRPr="003B2587">
        <w:rPr>
          <w:rFonts w:ascii="Times New Roman" w:hAnsi="Times New Roman"/>
          <w:iCs/>
          <w:sz w:val="28"/>
          <w:szCs w:val="28"/>
          <w:lang w:val="pt-BR"/>
        </w:rPr>
        <w:t>Ngoài ra, đề nghị cân nhắc việc quy định cụ thể</w:t>
      </w:r>
      <w:r w:rsidR="007A3148" w:rsidRPr="003B2587">
        <w:rPr>
          <w:rFonts w:ascii="Times New Roman" w:hAnsi="Times New Roman"/>
          <w:iCs/>
          <w:sz w:val="28"/>
          <w:szCs w:val="28"/>
          <w:lang w:val="pt-BR"/>
        </w:rPr>
        <w:t xml:space="preserve"> về mã số, mã vạch</w:t>
      </w:r>
      <w:r w:rsidR="00526B55" w:rsidRPr="003B2587">
        <w:rPr>
          <w:rFonts w:ascii="Times New Roman" w:hAnsi="Times New Roman"/>
          <w:iCs/>
          <w:sz w:val="28"/>
          <w:szCs w:val="28"/>
          <w:lang w:val="pt-BR"/>
        </w:rPr>
        <w:t xml:space="preserve"> (MSMV)</w:t>
      </w:r>
      <w:r w:rsidR="007A3148" w:rsidRPr="003B2587">
        <w:rPr>
          <w:rFonts w:ascii="Times New Roman" w:hAnsi="Times New Roman"/>
          <w:iCs/>
          <w:sz w:val="28"/>
          <w:szCs w:val="28"/>
          <w:lang w:val="pt-BR"/>
        </w:rPr>
        <w:t xml:space="preserve"> cho sản phẩm, hàng hóa tại </w:t>
      </w:r>
      <w:r w:rsidR="00010903" w:rsidRPr="003B2587">
        <w:rPr>
          <w:rFonts w:ascii="Times New Roman" w:hAnsi="Times New Roman"/>
          <w:iCs/>
          <w:sz w:val="28"/>
          <w:szCs w:val="28"/>
          <w:lang w:val="pt-BR"/>
        </w:rPr>
        <w:t>dự thảo Luật SĐBSMSĐ của Luật CLSPHH</w:t>
      </w:r>
      <w:r w:rsidR="00526B55" w:rsidRPr="003B2587">
        <w:rPr>
          <w:rFonts w:ascii="Times New Roman" w:hAnsi="Times New Roman"/>
          <w:iCs/>
          <w:sz w:val="28"/>
          <w:szCs w:val="28"/>
          <w:lang w:val="pt-BR"/>
        </w:rPr>
        <w:t xml:space="preserve">. Có ý kiến cho </w:t>
      </w:r>
      <w:r w:rsidR="00526B55" w:rsidRPr="003B2587">
        <w:rPr>
          <w:rFonts w:ascii="Times New Roman" w:hAnsi="Times New Roman"/>
          <w:iCs/>
          <w:sz w:val="28"/>
          <w:szCs w:val="28"/>
          <w:lang w:val="pt-BR"/>
        </w:rPr>
        <w:lastRenderedPageBreak/>
        <w:t xml:space="preserve">rằng, không nên quy định </w:t>
      </w:r>
      <w:r w:rsidR="00B84BF4" w:rsidRPr="003B2587">
        <w:rPr>
          <w:rFonts w:ascii="Times New Roman" w:hAnsi="Times New Roman"/>
          <w:iCs/>
          <w:sz w:val="28"/>
          <w:szCs w:val="28"/>
          <w:lang w:val="pt-BR"/>
        </w:rPr>
        <w:t>MSMV</w:t>
      </w:r>
      <w:r w:rsidR="00526B55" w:rsidRPr="003B2587">
        <w:rPr>
          <w:rFonts w:ascii="Times New Roman" w:hAnsi="Times New Roman"/>
          <w:iCs/>
          <w:sz w:val="28"/>
          <w:szCs w:val="28"/>
          <w:lang w:val="pt-BR"/>
        </w:rPr>
        <w:t xml:space="preserve"> trong </w:t>
      </w:r>
      <w:r w:rsidR="009C4B36" w:rsidRPr="003B2587">
        <w:rPr>
          <w:rFonts w:ascii="Times New Roman" w:hAnsi="Times New Roman"/>
          <w:iCs/>
          <w:sz w:val="28"/>
          <w:szCs w:val="28"/>
          <w:lang w:val="pt-BR"/>
        </w:rPr>
        <w:t xml:space="preserve">dự thảo Luật </w:t>
      </w:r>
      <w:r w:rsidR="00526B55" w:rsidRPr="003B2587">
        <w:rPr>
          <w:rFonts w:ascii="Times New Roman" w:hAnsi="Times New Roman"/>
          <w:iCs/>
          <w:sz w:val="28"/>
          <w:szCs w:val="28"/>
          <w:lang w:val="pt-BR"/>
        </w:rPr>
        <w:t>mà chỉ nên quy định trong các văn bản dưới luật để tạo tính linh hoạt</w:t>
      </w:r>
      <w:r w:rsidR="003F7495" w:rsidRPr="003B2587">
        <w:rPr>
          <w:rFonts w:ascii="Times New Roman" w:hAnsi="Times New Roman"/>
          <w:iCs/>
          <w:sz w:val="28"/>
          <w:szCs w:val="28"/>
          <w:lang w:val="pt-BR"/>
        </w:rPr>
        <w:t xml:space="preserve"> và tăng tính chủ động của Chính phủ</w:t>
      </w:r>
      <w:r w:rsidR="000A67E3" w:rsidRPr="003B2587">
        <w:rPr>
          <w:rFonts w:ascii="Times New Roman" w:hAnsi="Times New Roman"/>
          <w:iCs/>
          <w:sz w:val="28"/>
          <w:szCs w:val="28"/>
          <w:lang w:val="pt-BR"/>
        </w:rPr>
        <w:t xml:space="preserve">, </w:t>
      </w:r>
      <w:r w:rsidR="003F7495" w:rsidRPr="003B2587">
        <w:rPr>
          <w:rFonts w:ascii="Times New Roman" w:hAnsi="Times New Roman"/>
          <w:iCs/>
          <w:sz w:val="28"/>
          <w:szCs w:val="28"/>
          <w:lang w:val="pt-BR"/>
        </w:rPr>
        <w:t>luật chỉ nên quy định nguyên tắc chung</w:t>
      </w:r>
      <w:r w:rsidR="00526B55" w:rsidRPr="003B2587">
        <w:rPr>
          <w:rFonts w:ascii="Times New Roman" w:hAnsi="Times New Roman"/>
          <w:iCs/>
          <w:sz w:val="28"/>
          <w:szCs w:val="28"/>
          <w:lang w:val="pt-BR"/>
        </w:rPr>
        <w:t xml:space="preserve"> </w:t>
      </w:r>
      <w:r w:rsidR="003F7495" w:rsidRPr="003B2587">
        <w:rPr>
          <w:rFonts w:ascii="Times New Roman" w:hAnsi="Times New Roman"/>
          <w:iCs/>
          <w:sz w:val="28"/>
          <w:szCs w:val="28"/>
          <w:lang w:val="pt-BR"/>
        </w:rPr>
        <w:t>về truy xuất nguồn gốc, số hóa quản lý chất lượng sản phẩm, hàng hóa, để nâng cao tính minh bạch và quản lý chất lượng, giảm gánh nặng thủ tục hành chính cho doanh nghiệp</w:t>
      </w:r>
      <w:r w:rsidR="007A3148" w:rsidRPr="003B2587">
        <w:rPr>
          <w:rFonts w:ascii="Times New Roman" w:hAnsi="Times New Roman"/>
          <w:iCs/>
          <w:sz w:val="28"/>
          <w:szCs w:val="28"/>
          <w:lang w:val="pt-BR"/>
        </w:rPr>
        <w:t>.</w:t>
      </w:r>
    </w:p>
    <w:p w14:paraId="5CB99F46" w14:textId="2C511AC3" w:rsidR="00383804" w:rsidRPr="003B2587" w:rsidRDefault="00440F17" w:rsidP="009168DF">
      <w:pPr>
        <w:shd w:val="clear" w:color="auto" w:fill="FFFFFF"/>
        <w:spacing w:before="120" w:after="120" w:line="240" w:lineRule="auto"/>
        <w:ind w:firstLine="567"/>
        <w:jc w:val="both"/>
        <w:rPr>
          <w:rFonts w:ascii="Times New Roman" w:eastAsia="Times New Roman" w:hAnsi="Times New Roman"/>
          <w:bCs/>
          <w:i/>
          <w:iCs/>
          <w:sz w:val="28"/>
          <w:szCs w:val="28"/>
          <w:lang w:val="en-US"/>
        </w:rPr>
      </w:pPr>
      <w:r w:rsidRPr="003B2587">
        <w:rPr>
          <w:rFonts w:ascii="Times New Roman" w:eastAsia="Times New Roman" w:hAnsi="Times New Roman"/>
          <w:b/>
          <w:bCs/>
          <w:sz w:val="28"/>
          <w:szCs w:val="28"/>
          <w:lang w:val="en-US"/>
        </w:rPr>
        <w:t>6</w:t>
      </w:r>
      <w:r w:rsidR="00383804" w:rsidRPr="003B2587">
        <w:rPr>
          <w:rFonts w:ascii="Times New Roman" w:eastAsia="Times New Roman" w:hAnsi="Times New Roman"/>
          <w:b/>
          <w:bCs/>
          <w:sz w:val="28"/>
          <w:szCs w:val="28"/>
          <w:lang w:val="en-US"/>
        </w:rPr>
        <w:t xml:space="preserve">. </w:t>
      </w:r>
      <w:r w:rsidR="001F290F" w:rsidRPr="003B2587">
        <w:rPr>
          <w:rFonts w:ascii="Times New Roman" w:eastAsia="Times New Roman" w:hAnsi="Times New Roman"/>
          <w:b/>
          <w:bCs/>
          <w:sz w:val="28"/>
          <w:szCs w:val="28"/>
          <w:lang w:val="en-US"/>
        </w:rPr>
        <w:t>Về c</w:t>
      </w:r>
      <w:r w:rsidR="00383804" w:rsidRPr="003B2587">
        <w:rPr>
          <w:rFonts w:ascii="Times New Roman" w:eastAsia="Times New Roman" w:hAnsi="Times New Roman"/>
          <w:b/>
          <w:sz w:val="28"/>
          <w:szCs w:val="28"/>
          <w:lang w:val="en-US"/>
        </w:rPr>
        <w:t>ông bố sự phù hợp</w:t>
      </w:r>
      <w:r w:rsidR="00383804" w:rsidRPr="003B2587">
        <w:rPr>
          <w:rFonts w:ascii="Times New Roman" w:eastAsia="Times New Roman" w:hAnsi="Times New Roman"/>
          <w:b/>
          <w:i/>
          <w:iCs/>
          <w:sz w:val="28"/>
          <w:szCs w:val="28"/>
          <w:lang w:val="en-US"/>
        </w:rPr>
        <w:t xml:space="preserve"> </w:t>
      </w:r>
      <w:r w:rsidR="00383804" w:rsidRPr="003B2587">
        <w:rPr>
          <w:rFonts w:ascii="Times New Roman" w:eastAsia="Times New Roman" w:hAnsi="Times New Roman"/>
          <w:bCs/>
          <w:i/>
          <w:iCs/>
          <w:sz w:val="28"/>
          <w:szCs w:val="28"/>
          <w:lang w:val="en-US"/>
        </w:rPr>
        <w:t>(Điều 24 dự thảo Luật hợp nhất)</w:t>
      </w:r>
    </w:p>
    <w:p w14:paraId="2868BBE1" w14:textId="374993DA" w:rsidR="001B0B4A" w:rsidRPr="003B2587" w:rsidRDefault="00383804" w:rsidP="00556C05">
      <w:pPr>
        <w:widowControl w:val="0"/>
        <w:pBdr>
          <w:top w:val="nil"/>
          <w:left w:val="nil"/>
          <w:bottom w:val="nil"/>
          <w:right w:val="nil"/>
          <w:between w:val="nil"/>
        </w:pBdr>
        <w:spacing w:before="120" w:after="120" w:line="240" w:lineRule="auto"/>
        <w:ind w:firstLine="567"/>
        <w:jc w:val="both"/>
        <w:rPr>
          <w:rStyle w:val="fontstyle01"/>
          <w:i w:val="0"/>
          <w:color w:val="auto"/>
          <w:szCs w:val="28"/>
        </w:rPr>
      </w:pPr>
      <w:r w:rsidRPr="003B2587">
        <w:rPr>
          <w:rFonts w:ascii="Times New Roman" w:hAnsi="Times New Roman"/>
          <w:sz w:val="28"/>
          <w:szCs w:val="28"/>
        </w:rPr>
        <w:t>Thường trực Ủy ban KH,CN&amp;MT thấy rằng, việc công bố sản phẩm, hàng hóa</w:t>
      </w:r>
      <w:r w:rsidRPr="003B2587">
        <w:rPr>
          <w:rFonts w:ascii="Times New Roman" w:hAnsi="Times New Roman"/>
          <w:sz w:val="28"/>
          <w:szCs w:val="28"/>
          <w:lang w:val="en-US"/>
        </w:rPr>
        <w:t xml:space="preserve">, </w:t>
      </w:r>
      <w:r w:rsidRPr="003B2587">
        <w:rPr>
          <w:rFonts w:ascii="Times New Roman" w:hAnsi="Times New Roman"/>
          <w:sz w:val="28"/>
          <w:szCs w:val="28"/>
        </w:rPr>
        <w:t xml:space="preserve">dịch vụ, quá trình, môi trường phù hợp với quy chuẩn kỹ thuật mà tổ chức, cá nhân đó áp dụng dựa trên cơ sở kết quả chứng nhận hợp quy do </w:t>
      </w:r>
      <w:r w:rsidRPr="003B2587">
        <w:rPr>
          <w:rFonts w:ascii="Times New Roman" w:hAnsi="Times New Roman"/>
          <w:i/>
          <w:sz w:val="28"/>
          <w:szCs w:val="28"/>
        </w:rPr>
        <w:t>tổ chức đánh giá sự phù hợp thực hiện</w:t>
      </w:r>
      <w:r w:rsidRPr="003B2587">
        <w:rPr>
          <w:rFonts w:ascii="Times New Roman" w:hAnsi="Times New Roman"/>
          <w:sz w:val="28"/>
          <w:szCs w:val="28"/>
        </w:rPr>
        <w:t xml:space="preserve"> hoặc kết quả </w:t>
      </w:r>
      <w:r w:rsidRPr="003B2587">
        <w:rPr>
          <w:rFonts w:ascii="Times New Roman" w:hAnsi="Times New Roman"/>
          <w:i/>
          <w:sz w:val="28"/>
          <w:szCs w:val="28"/>
        </w:rPr>
        <w:t>tự đánh giá sự phù hợp của tổ chức, cá nhân</w:t>
      </w:r>
      <w:r w:rsidR="0094578E" w:rsidRPr="003B2587">
        <w:rPr>
          <w:rFonts w:ascii="Times New Roman" w:hAnsi="Times New Roman"/>
          <w:i/>
          <w:sz w:val="28"/>
          <w:szCs w:val="28"/>
        </w:rPr>
        <w:t xml:space="preserve"> là cần thiết</w:t>
      </w:r>
      <w:r w:rsidRPr="003B2587">
        <w:rPr>
          <w:rFonts w:ascii="Times New Roman" w:hAnsi="Times New Roman"/>
          <w:sz w:val="28"/>
          <w:szCs w:val="28"/>
        </w:rPr>
        <w:t xml:space="preserve">. </w:t>
      </w:r>
      <w:r w:rsidR="00556C05" w:rsidRPr="003B2587">
        <w:rPr>
          <w:rFonts w:ascii="Times New Roman" w:hAnsi="Times New Roman"/>
          <w:sz w:val="28"/>
          <w:szCs w:val="28"/>
        </w:rPr>
        <w:t xml:space="preserve">Tuy nhiên, </w:t>
      </w:r>
      <w:r w:rsidR="00D55EEF" w:rsidRPr="003B2587">
        <w:rPr>
          <w:rFonts w:ascii="Times New Roman" w:hAnsi="Times New Roman"/>
          <w:spacing w:val="-6"/>
          <w:sz w:val="28"/>
          <w:szCs w:val="28"/>
          <w:lang w:val="en-US"/>
        </w:rPr>
        <w:t xml:space="preserve">đề nghị nghiên </w:t>
      </w:r>
      <w:r w:rsidR="00D55EEF" w:rsidRPr="003B2587">
        <w:rPr>
          <w:rFonts w:ascii="Times New Roman" w:hAnsi="Times New Roman"/>
          <w:spacing w:val="-6"/>
          <w:sz w:val="28"/>
          <w:szCs w:val="28"/>
        </w:rPr>
        <w:t>cứu kỹ lưỡng cơ sở pháp lý và thực tiễn, đề xuất phương án hoàn thiện các quy định liên quan đến  công nhận hợp chuẩn và công bố hợp quy sản phẩm, hàng hóa</w:t>
      </w:r>
      <w:r w:rsidR="00556C05" w:rsidRPr="003B2587">
        <w:rPr>
          <w:rFonts w:ascii="Times New Roman" w:hAnsi="Times New Roman"/>
          <w:spacing w:val="-6"/>
          <w:sz w:val="28"/>
          <w:szCs w:val="28"/>
        </w:rPr>
        <w:t xml:space="preserve">; </w:t>
      </w:r>
      <w:r w:rsidR="001B0B4A" w:rsidRPr="003B2587">
        <w:rPr>
          <w:rFonts w:ascii="Times New Roman" w:hAnsi="Times New Roman"/>
          <w:sz w:val="28"/>
          <w:szCs w:val="28"/>
        </w:rPr>
        <w:t>tiếp tục rà soát,</w:t>
      </w:r>
      <w:r w:rsidR="00D55EEF" w:rsidRPr="003B2587">
        <w:rPr>
          <w:rFonts w:ascii="Times New Roman" w:hAnsi="Times New Roman"/>
          <w:sz w:val="28"/>
          <w:szCs w:val="28"/>
        </w:rPr>
        <w:t xml:space="preserve"> nghiên cứu</w:t>
      </w:r>
      <w:r w:rsidR="001B0B4A" w:rsidRPr="003B2587">
        <w:rPr>
          <w:rFonts w:ascii="Times New Roman" w:hAnsi="Times New Roman"/>
          <w:sz w:val="28"/>
          <w:szCs w:val="28"/>
        </w:rPr>
        <w:t xml:space="preserve"> bổ sung quy định</w:t>
      </w:r>
      <w:r w:rsidR="00D55EEF" w:rsidRPr="003B2587">
        <w:rPr>
          <w:rFonts w:ascii="Times New Roman" w:hAnsi="Times New Roman"/>
          <w:sz w:val="28"/>
          <w:szCs w:val="28"/>
        </w:rPr>
        <w:t xml:space="preserve">  mang tính nguyên tắc</w:t>
      </w:r>
      <w:r w:rsidR="001B0B4A" w:rsidRPr="003B2587">
        <w:rPr>
          <w:rFonts w:ascii="Times New Roman" w:hAnsi="Times New Roman"/>
          <w:sz w:val="28"/>
          <w:szCs w:val="28"/>
        </w:rPr>
        <w:t xml:space="preserve"> bảo</w:t>
      </w:r>
      <w:r w:rsidR="00D55EEF" w:rsidRPr="003B2587">
        <w:rPr>
          <w:rFonts w:ascii="Times New Roman" w:hAnsi="Times New Roman"/>
          <w:sz w:val="28"/>
          <w:szCs w:val="28"/>
        </w:rPr>
        <w:t xml:space="preserve"> đảm</w:t>
      </w:r>
      <w:r w:rsidR="001B0B4A" w:rsidRPr="003B2587">
        <w:rPr>
          <w:rFonts w:ascii="Times New Roman" w:hAnsi="Times New Roman"/>
          <w:sz w:val="28"/>
          <w:szCs w:val="28"/>
        </w:rPr>
        <w:t xml:space="preserve"> tính thống nhất về trình tự, thủ tục thực hiện chứng nhận hợp quy, công bố hợp quy</w:t>
      </w:r>
      <w:r w:rsidR="00D55EEF" w:rsidRPr="003B2587">
        <w:rPr>
          <w:rFonts w:ascii="Times New Roman" w:hAnsi="Times New Roman"/>
          <w:sz w:val="28"/>
          <w:szCs w:val="28"/>
        </w:rPr>
        <w:t xml:space="preserve"> trong dự thảo Luật SĐBSMSĐ của Luật CLSPHH</w:t>
      </w:r>
      <w:r w:rsidR="00DC7A8A" w:rsidRPr="003B2587">
        <w:rPr>
          <w:rFonts w:ascii="Times New Roman" w:hAnsi="Times New Roman"/>
          <w:sz w:val="28"/>
          <w:szCs w:val="28"/>
        </w:rPr>
        <w:t>.</w:t>
      </w:r>
    </w:p>
    <w:p w14:paraId="6B79B3FF" w14:textId="635E1021" w:rsidR="00383804" w:rsidRPr="003B2587" w:rsidRDefault="00440F17" w:rsidP="009168DF">
      <w:pPr>
        <w:shd w:val="clear" w:color="auto" w:fill="FFFFFF"/>
        <w:spacing w:before="120" w:after="120" w:line="240" w:lineRule="auto"/>
        <w:ind w:firstLine="567"/>
        <w:jc w:val="both"/>
        <w:rPr>
          <w:rFonts w:ascii="Times New Roman" w:hAnsi="Times New Roman"/>
          <w:bCs/>
          <w:spacing w:val="-6"/>
          <w:sz w:val="28"/>
          <w:szCs w:val="28"/>
        </w:rPr>
      </w:pPr>
      <w:r w:rsidRPr="003B2587">
        <w:rPr>
          <w:rFonts w:ascii="Times New Roman" w:hAnsi="Times New Roman"/>
          <w:b/>
          <w:bCs/>
          <w:spacing w:val="-6"/>
          <w:sz w:val="28"/>
          <w:szCs w:val="28"/>
        </w:rPr>
        <w:t>7.</w:t>
      </w:r>
      <w:r w:rsidR="00383804" w:rsidRPr="003B2587">
        <w:rPr>
          <w:rFonts w:ascii="Times New Roman" w:hAnsi="Times New Roman"/>
          <w:b/>
          <w:bCs/>
          <w:spacing w:val="-6"/>
          <w:sz w:val="28"/>
          <w:szCs w:val="28"/>
        </w:rPr>
        <w:t xml:space="preserve"> Về đánh giá sự phù hợp phục vụ quản lý nhà nước</w:t>
      </w:r>
      <w:r w:rsidR="00383804" w:rsidRPr="003B2587">
        <w:rPr>
          <w:rFonts w:ascii="Times New Roman" w:hAnsi="Times New Roman"/>
          <w:b/>
          <w:bCs/>
          <w:i/>
          <w:spacing w:val="-6"/>
          <w:sz w:val="28"/>
          <w:szCs w:val="28"/>
        </w:rPr>
        <w:t xml:space="preserve"> </w:t>
      </w:r>
      <w:r w:rsidR="00383804" w:rsidRPr="003B2587">
        <w:rPr>
          <w:rFonts w:ascii="Times New Roman" w:hAnsi="Times New Roman"/>
          <w:bCs/>
          <w:i/>
          <w:spacing w:val="-6"/>
          <w:sz w:val="28"/>
          <w:szCs w:val="28"/>
        </w:rPr>
        <w:t>(Điều 25a</w:t>
      </w:r>
      <w:r w:rsidR="00B84BF4" w:rsidRPr="003B2587">
        <w:rPr>
          <w:rFonts w:ascii="Times New Roman" w:hAnsi="Times New Roman"/>
          <w:bCs/>
          <w:i/>
          <w:spacing w:val="-6"/>
          <w:sz w:val="28"/>
          <w:szCs w:val="28"/>
        </w:rPr>
        <w:t xml:space="preserve"> </w:t>
      </w:r>
      <w:r w:rsidR="00B84BF4" w:rsidRPr="003B2587">
        <w:rPr>
          <w:rFonts w:ascii="Times New Roman" w:eastAsia="Times New Roman" w:hAnsi="Times New Roman"/>
          <w:bCs/>
          <w:i/>
          <w:iCs/>
          <w:sz w:val="28"/>
          <w:szCs w:val="28"/>
          <w:lang w:val="en-US"/>
        </w:rPr>
        <w:t>dự thảo Luật hợp nhất</w:t>
      </w:r>
      <w:r w:rsidR="00383804" w:rsidRPr="003B2587">
        <w:rPr>
          <w:rFonts w:ascii="Times New Roman" w:hAnsi="Times New Roman"/>
          <w:bCs/>
          <w:i/>
          <w:spacing w:val="-6"/>
          <w:sz w:val="28"/>
          <w:szCs w:val="28"/>
        </w:rPr>
        <w:t>)</w:t>
      </w:r>
    </w:p>
    <w:p w14:paraId="5E104368" w14:textId="06EAB3D7" w:rsidR="00383804" w:rsidRPr="003B2587" w:rsidRDefault="00383804" w:rsidP="009168DF">
      <w:pPr>
        <w:shd w:val="clear" w:color="auto" w:fill="FFFFFF"/>
        <w:spacing w:before="120" w:after="120" w:line="240" w:lineRule="auto"/>
        <w:ind w:firstLine="567"/>
        <w:jc w:val="both"/>
        <w:rPr>
          <w:rFonts w:ascii="Times New Roman" w:hAnsi="Times New Roman"/>
          <w:bCs/>
          <w:iCs/>
          <w:sz w:val="28"/>
          <w:szCs w:val="28"/>
          <w:lang w:val="nl-NL"/>
        </w:rPr>
      </w:pPr>
      <w:r w:rsidRPr="003B2587">
        <w:rPr>
          <w:rFonts w:ascii="Times New Roman" w:hAnsi="Times New Roman"/>
          <w:sz w:val="28"/>
          <w:szCs w:val="28"/>
          <w:lang w:val="it-IT"/>
        </w:rPr>
        <w:t xml:space="preserve">Thường trực Ủy ban KH,CN&amp;MT </w:t>
      </w:r>
      <w:r w:rsidRPr="003B2587">
        <w:rPr>
          <w:rFonts w:ascii="Times New Roman" w:hAnsi="Times New Roman"/>
          <w:bCs/>
          <w:spacing w:val="-6"/>
          <w:sz w:val="28"/>
          <w:szCs w:val="28"/>
        </w:rPr>
        <w:t>đề nghị: (i)</w:t>
      </w:r>
      <w:r w:rsidR="0020244E" w:rsidRPr="003B2587">
        <w:rPr>
          <w:rFonts w:ascii="Times New Roman" w:hAnsi="Times New Roman"/>
          <w:bCs/>
          <w:spacing w:val="-6"/>
          <w:sz w:val="28"/>
          <w:szCs w:val="28"/>
        </w:rPr>
        <w:t xml:space="preserve"> làm rõ</w:t>
      </w:r>
      <w:r w:rsidRPr="003B2587">
        <w:rPr>
          <w:rFonts w:ascii="Times New Roman" w:hAnsi="Times New Roman"/>
          <w:bCs/>
          <w:spacing w:val="-6"/>
          <w:sz w:val="28"/>
          <w:szCs w:val="28"/>
        </w:rPr>
        <w:t xml:space="preserve"> sự cần thiết </w:t>
      </w:r>
      <w:r w:rsidRPr="003B2587">
        <w:rPr>
          <w:rFonts w:ascii="Times New Roman" w:hAnsi="Times New Roman"/>
          <w:bCs/>
          <w:i/>
          <w:spacing w:val="-6"/>
          <w:sz w:val="28"/>
          <w:szCs w:val="28"/>
        </w:rPr>
        <w:t>quy định về đánh giá sự phù hợp phục vụ quản lý nhà nước</w:t>
      </w:r>
      <w:r w:rsidR="00DA4D69" w:rsidRPr="003B2587">
        <w:rPr>
          <w:rFonts w:ascii="Times New Roman" w:hAnsi="Times New Roman"/>
          <w:bCs/>
          <w:i/>
          <w:spacing w:val="-6"/>
          <w:sz w:val="28"/>
          <w:szCs w:val="28"/>
        </w:rPr>
        <w:t>;</w:t>
      </w:r>
      <w:r w:rsidRPr="003B2587">
        <w:rPr>
          <w:rFonts w:ascii="Times New Roman" w:hAnsi="Times New Roman"/>
          <w:bCs/>
          <w:spacing w:val="-6"/>
          <w:sz w:val="28"/>
          <w:szCs w:val="28"/>
        </w:rPr>
        <w:t xml:space="preserve"> </w:t>
      </w:r>
      <w:r w:rsidR="00A006F3" w:rsidRPr="003B2587">
        <w:rPr>
          <w:rFonts w:ascii="Times New Roman" w:hAnsi="Times New Roman"/>
          <w:bCs/>
          <w:spacing w:val="-6"/>
          <w:sz w:val="28"/>
          <w:szCs w:val="28"/>
        </w:rPr>
        <w:t xml:space="preserve">cân nhắc </w:t>
      </w:r>
      <w:r w:rsidR="0020244E" w:rsidRPr="003B2587">
        <w:rPr>
          <w:rFonts w:ascii="Times New Roman" w:hAnsi="Times New Roman"/>
          <w:bCs/>
          <w:spacing w:val="-6"/>
          <w:sz w:val="28"/>
          <w:szCs w:val="28"/>
        </w:rPr>
        <w:t>bổ sung quy định</w:t>
      </w:r>
      <w:r w:rsidR="0020244E" w:rsidRPr="003B2587">
        <w:rPr>
          <w:rFonts w:ascii="Times New Roman" w:hAnsi="Times New Roman"/>
          <w:bCs/>
          <w:i/>
          <w:spacing w:val="-6"/>
          <w:sz w:val="28"/>
          <w:szCs w:val="28"/>
        </w:rPr>
        <w:t xml:space="preserve"> về đánh giá sự phù hợp phục vụ hoạt động thương mại</w:t>
      </w:r>
      <w:r w:rsidR="00A006F3" w:rsidRPr="003B2587">
        <w:rPr>
          <w:rFonts w:ascii="Times New Roman" w:hAnsi="Times New Roman"/>
          <w:bCs/>
          <w:i/>
          <w:spacing w:val="-6"/>
          <w:sz w:val="28"/>
          <w:szCs w:val="28"/>
        </w:rPr>
        <w:t>;</w:t>
      </w:r>
      <w:r w:rsidRPr="003B2587">
        <w:rPr>
          <w:rFonts w:ascii="Times New Roman" w:hAnsi="Times New Roman"/>
          <w:bCs/>
          <w:spacing w:val="-6"/>
          <w:sz w:val="28"/>
          <w:szCs w:val="28"/>
        </w:rPr>
        <w:t xml:space="preserve"> (ii)</w:t>
      </w:r>
      <w:r w:rsidR="0020244E" w:rsidRPr="003B2587">
        <w:rPr>
          <w:rFonts w:ascii="Times New Roman" w:hAnsi="Times New Roman"/>
          <w:bCs/>
          <w:spacing w:val="-6"/>
          <w:sz w:val="28"/>
          <w:szCs w:val="28"/>
        </w:rPr>
        <w:t xml:space="preserve"> </w:t>
      </w:r>
      <w:r w:rsidRPr="003B2587">
        <w:rPr>
          <w:rFonts w:ascii="Times New Roman" w:hAnsi="Times New Roman"/>
          <w:bCs/>
          <w:spacing w:val="-6"/>
          <w:sz w:val="28"/>
          <w:szCs w:val="28"/>
        </w:rPr>
        <w:t xml:space="preserve"> phương thức lựa chọn tổ chức đánh giá sự phù hợp được chỉ định để bảo đảm tính minh bạch, khách quan, cạnh tranh lành mạnh trong hoạt động đánh giá sự phù hợp giữa tổ chức đánh giá sự phù hợp công lập và tư nhân; (iii) bổ sung quy định về thừa nhận kết quả lẫn nhau giữa các tổ chức đánh giá sự phù hợp được chỉ định của các bộ, ngành tạo thuận lợi cho hoạt động thương mại; công bố công khai danh mục tổ chức được chỉ định đánh giá sự phù hợp được chỉ định để thuận tiện cho việc giám sát hoạt động; (iv) quyền và nghĩa vụ của tổ chức đánh giá sự phù hợp được chỉ định</w:t>
      </w:r>
      <w:r w:rsidR="00E14416" w:rsidRPr="003B2587">
        <w:rPr>
          <w:rFonts w:ascii="Times New Roman" w:hAnsi="Times New Roman"/>
          <w:bCs/>
          <w:spacing w:val="-6"/>
          <w:sz w:val="28"/>
          <w:szCs w:val="28"/>
        </w:rPr>
        <w:t>.</w:t>
      </w:r>
    </w:p>
    <w:p w14:paraId="1A93ED33" w14:textId="63E504DA" w:rsidR="00383804" w:rsidRPr="003B2587" w:rsidRDefault="00440F17" w:rsidP="009168DF">
      <w:pPr>
        <w:shd w:val="clear" w:color="auto" w:fill="FFFFFF"/>
        <w:spacing w:before="120" w:after="120" w:line="240" w:lineRule="auto"/>
        <w:ind w:firstLine="567"/>
        <w:jc w:val="both"/>
        <w:rPr>
          <w:rFonts w:ascii="Times New Roman" w:hAnsi="Times New Roman"/>
          <w:bCs/>
          <w:i/>
          <w:iCs/>
          <w:sz w:val="28"/>
          <w:szCs w:val="28"/>
          <w:lang w:val="it-IT"/>
        </w:rPr>
      </w:pPr>
      <w:r w:rsidRPr="003B2587">
        <w:rPr>
          <w:rFonts w:ascii="Times New Roman" w:hAnsi="Times New Roman"/>
          <w:b/>
          <w:bCs/>
          <w:iCs/>
          <w:sz w:val="28"/>
          <w:szCs w:val="28"/>
          <w:lang w:val="it-IT"/>
        </w:rPr>
        <w:t>8.</w:t>
      </w:r>
      <w:r w:rsidR="00383804" w:rsidRPr="003B2587">
        <w:rPr>
          <w:rFonts w:ascii="Times New Roman" w:hAnsi="Times New Roman"/>
          <w:b/>
          <w:bCs/>
          <w:iCs/>
          <w:sz w:val="28"/>
          <w:szCs w:val="28"/>
          <w:lang w:val="it-IT"/>
        </w:rPr>
        <w:t xml:space="preserve"> Về kiểm tra </w:t>
      </w:r>
      <w:r w:rsidR="00745055" w:rsidRPr="003B2587">
        <w:rPr>
          <w:rFonts w:ascii="Times New Roman" w:hAnsi="Times New Roman"/>
          <w:b/>
          <w:bCs/>
          <w:iCs/>
          <w:sz w:val="28"/>
          <w:szCs w:val="28"/>
          <w:lang w:val="it-IT"/>
        </w:rPr>
        <w:t>chất lượng sản phẩm, hàng hóa</w:t>
      </w:r>
      <w:r w:rsidR="008F0724" w:rsidRPr="003B2587">
        <w:rPr>
          <w:rFonts w:ascii="Times New Roman" w:hAnsi="Times New Roman"/>
          <w:b/>
          <w:bCs/>
          <w:i/>
          <w:iCs/>
          <w:sz w:val="28"/>
          <w:szCs w:val="28"/>
          <w:lang w:val="it-IT"/>
        </w:rPr>
        <w:t xml:space="preserve"> </w:t>
      </w:r>
      <w:r w:rsidR="00383804" w:rsidRPr="003B2587">
        <w:rPr>
          <w:rFonts w:ascii="Times New Roman" w:hAnsi="Times New Roman"/>
          <w:bCs/>
          <w:i/>
          <w:iCs/>
          <w:sz w:val="28"/>
          <w:szCs w:val="28"/>
          <w:lang w:val="it-IT"/>
        </w:rPr>
        <w:t>(Điều 27</w:t>
      </w:r>
      <w:r w:rsidR="009368F2" w:rsidRPr="003B2587">
        <w:rPr>
          <w:rFonts w:ascii="Times New Roman" w:hAnsi="Times New Roman"/>
          <w:bCs/>
          <w:i/>
          <w:iCs/>
          <w:sz w:val="28"/>
          <w:szCs w:val="28"/>
          <w:lang w:val="it-IT"/>
        </w:rPr>
        <w:t>, Điều 34</w:t>
      </w:r>
      <w:r w:rsidR="00B84BF4" w:rsidRPr="003B2587">
        <w:rPr>
          <w:rFonts w:ascii="Times New Roman" w:hAnsi="Times New Roman"/>
          <w:bCs/>
          <w:i/>
          <w:iCs/>
          <w:sz w:val="28"/>
          <w:szCs w:val="28"/>
          <w:lang w:val="it-IT"/>
        </w:rPr>
        <w:t xml:space="preserve"> dự thảo Luật hợp nhất</w:t>
      </w:r>
      <w:r w:rsidR="00383804" w:rsidRPr="003B2587">
        <w:rPr>
          <w:rFonts w:ascii="Times New Roman" w:hAnsi="Times New Roman"/>
          <w:bCs/>
          <w:i/>
          <w:iCs/>
          <w:sz w:val="28"/>
          <w:szCs w:val="28"/>
          <w:lang w:val="it-IT"/>
        </w:rPr>
        <w:t>)</w:t>
      </w:r>
    </w:p>
    <w:p w14:paraId="37FF7C65" w14:textId="2EEC343B" w:rsidR="00383804" w:rsidRPr="003B2587" w:rsidRDefault="00383804" w:rsidP="009168DF">
      <w:pPr>
        <w:shd w:val="clear" w:color="auto" w:fill="FFFFFF"/>
        <w:spacing w:before="120" w:after="120" w:line="240" w:lineRule="auto"/>
        <w:ind w:firstLine="567"/>
        <w:jc w:val="both"/>
        <w:rPr>
          <w:rFonts w:ascii="Times New Roman" w:hAnsi="Times New Roman"/>
          <w:bCs/>
          <w:spacing w:val="-6"/>
          <w:sz w:val="28"/>
          <w:szCs w:val="28"/>
        </w:rPr>
      </w:pPr>
      <w:r w:rsidRPr="003B2587">
        <w:rPr>
          <w:rFonts w:ascii="Times New Roman" w:hAnsi="Times New Roman"/>
          <w:bCs/>
          <w:spacing w:val="-6"/>
          <w:sz w:val="28"/>
          <w:szCs w:val="28"/>
        </w:rPr>
        <w:t xml:space="preserve">Thường trực Ủy ban KH,CN&amp;MT thấy rằng, theo quy định tại Điều 5, </w:t>
      </w:r>
      <w:r w:rsidR="009C4B36" w:rsidRPr="003B2587">
        <w:rPr>
          <w:rFonts w:ascii="Times New Roman" w:hAnsi="Times New Roman"/>
          <w:bCs/>
          <w:spacing w:val="-6"/>
          <w:sz w:val="28"/>
          <w:szCs w:val="28"/>
        </w:rPr>
        <w:t xml:space="preserve">dự thảo Luật </w:t>
      </w:r>
      <w:r w:rsidRPr="003B2587">
        <w:rPr>
          <w:rFonts w:ascii="Times New Roman" w:hAnsi="Times New Roman"/>
          <w:bCs/>
          <w:spacing w:val="-6"/>
          <w:sz w:val="28"/>
          <w:szCs w:val="28"/>
        </w:rPr>
        <w:t>thì chất lượng sản phẩm hàng hóa được quản lý theo tiêu chuẩn, quy chuẩn kỹ thuật công bố áp dụng</w:t>
      </w:r>
      <w:r w:rsidR="00A05A3B" w:rsidRPr="003B2587">
        <w:rPr>
          <w:rFonts w:ascii="Times New Roman" w:hAnsi="Times New Roman"/>
          <w:bCs/>
          <w:spacing w:val="-6"/>
          <w:sz w:val="28"/>
          <w:szCs w:val="28"/>
        </w:rPr>
        <w:t>; t</w:t>
      </w:r>
      <w:r w:rsidRPr="003B2587">
        <w:rPr>
          <w:rFonts w:ascii="Times New Roman" w:hAnsi="Times New Roman"/>
          <w:bCs/>
          <w:spacing w:val="-6"/>
          <w:sz w:val="28"/>
          <w:szCs w:val="28"/>
        </w:rPr>
        <w:t>heo đó, sản phẩm</w:t>
      </w:r>
      <w:r w:rsidR="00A05A3B" w:rsidRPr="003B2587">
        <w:rPr>
          <w:rFonts w:ascii="Times New Roman" w:hAnsi="Times New Roman"/>
          <w:bCs/>
          <w:spacing w:val="-6"/>
          <w:sz w:val="28"/>
          <w:szCs w:val="28"/>
        </w:rPr>
        <w:t>, hàng hóa</w:t>
      </w:r>
      <w:r w:rsidRPr="003B2587">
        <w:rPr>
          <w:rFonts w:ascii="Times New Roman" w:hAnsi="Times New Roman"/>
          <w:bCs/>
          <w:spacing w:val="-6"/>
          <w:sz w:val="28"/>
          <w:szCs w:val="28"/>
        </w:rPr>
        <w:t xml:space="preserve"> phải bảo đảm chất lượng theo tiêu chuẩn, quy chuẩn đã công bố, nếu không bảo đảm thì tổ chức, cá nhân sẽ chịu trách nhiệm sẽ chịu trách nhiệm trước pháp luật (Điều 10, 12</w:t>
      </w:r>
      <w:r w:rsidR="002042D3" w:rsidRPr="003B2587">
        <w:rPr>
          <w:rFonts w:ascii="Times New Roman" w:hAnsi="Times New Roman"/>
          <w:bCs/>
          <w:spacing w:val="-6"/>
          <w:sz w:val="28"/>
          <w:szCs w:val="28"/>
        </w:rPr>
        <w:t>,</w:t>
      </w:r>
      <w:r w:rsidRPr="003B2587">
        <w:rPr>
          <w:rFonts w:ascii="Times New Roman" w:hAnsi="Times New Roman"/>
          <w:bCs/>
          <w:spacing w:val="-6"/>
          <w:sz w:val="28"/>
          <w:szCs w:val="28"/>
        </w:rPr>
        <w:t>14</w:t>
      </w:r>
      <w:r w:rsidR="002042D3" w:rsidRPr="003B2587">
        <w:rPr>
          <w:rFonts w:ascii="Times New Roman" w:hAnsi="Times New Roman"/>
          <w:bCs/>
          <w:spacing w:val="-6"/>
          <w:sz w:val="28"/>
          <w:szCs w:val="28"/>
        </w:rPr>
        <w:t xml:space="preserve"> và </w:t>
      </w:r>
      <w:r w:rsidRPr="003B2587">
        <w:rPr>
          <w:rFonts w:ascii="Times New Roman" w:hAnsi="Times New Roman"/>
          <w:bCs/>
          <w:spacing w:val="-6"/>
          <w:sz w:val="28"/>
          <w:szCs w:val="28"/>
        </w:rPr>
        <w:t xml:space="preserve">16). Do vậy, cần xem xét </w:t>
      </w:r>
      <w:r w:rsidRPr="003B2587">
        <w:rPr>
          <w:rFonts w:ascii="Times New Roman" w:hAnsi="Times New Roman"/>
          <w:bCs/>
          <w:i/>
          <w:spacing w:val="-6"/>
          <w:sz w:val="28"/>
          <w:szCs w:val="28"/>
        </w:rPr>
        <w:t>sự cần thiết quy định về việc kiểm tra chất lượng sản phẩm hàng hóa trong quá trình sản xuất</w:t>
      </w:r>
      <w:r w:rsidRPr="003B2587">
        <w:rPr>
          <w:rFonts w:ascii="Times New Roman" w:hAnsi="Times New Roman"/>
          <w:bCs/>
          <w:spacing w:val="-6"/>
          <w:sz w:val="28"/>
          <w:szCs w:val="28"/>
        </w:rPr>
        <w:t xml:space="preserve"> (khoản 1 Điều 27</w:t>
      </w:r>
      <w:r w:rsidR="0059148D" w:rsidRPr="003B2587">
        <w:rPr>
          <w:rFonts w:ascii="Times New Roman" w:hAnsi="Times New Roman"/>
          <w:bCs/>
          <w:spacing w:val="-6"/>
          <w:sz w:val="28"/>
          <w:szCs w:val="28"/>
        </w:rPr>
        <w:t>)</w:t>
      </w:r>
      <w:r w:rsidR="00556C05" w:rsidRPr="003B2587">
        <w:rPr>
          <w:rFonts w:ascii="Times New Roman" w:hAnsi="Times New Roman"/>
          <w:bCs/>
          <w:spacing w:val="-6"/>
          <w:sz w:val="28"/>
          <w:szCs w:val="28"/>
        </w:rPr>
        <w:t xml:space="preserve">. </w:t>
      </w:r>
    </w:p>
    <w:p w14:paraId="17CB1099" w14:textId="369C8769" w:rsidR="00A07295" w:rsidRPr="003B2587" w:rsidRDefault="009D2B10" w:rsidP="00556C05">
      <w:pPr>
        <w:widowControl w:val="0"/>
        <w:pBdr>
          <w:top w:val="nil"/>
          <w:left w:val="nil"/>
          <w:bottom w:val="nil"/>
          <w:right w:val="nil"/>
          <w:between w:val="nil"/>
        </w:pBdr>
        <w:tabs>
          <w:tab w:val="left" w:pos="990"/>
        </w:tabs>
        <w:spacing w:before="120" w:after="120" w:line="240" w:lineRule="auto"/>
        <w:ind w:firstLine="567"/>
        <w:jc w:val="both"/>
        <w:rPr>
          <w:rFonts w:ascii="Times New Roman" w:hAnsi="Times New Roman"/>
          <w:sz w:val="28"/>
          <w:szCs w:val="28"/>
          <w:lang w:val="vi-VN"/>
        </w:rPr>
      </w:pPr>
      <w:r w:rsidRPr="003B2587">
        <w:rPr>
          <w:rFonts w:ascii="Times New Roman" w:hAnsi="Times New Roman"/>
          <w:bCs/>
          <w:sz w:val="28"/>
          <w:szCs w:val="28"/>
          <w:lang w:val="it-IT"/>
        </w:rPr>
        <w:t xml:space="preserve">- </w:t>
      </w:r>
      <w:r w:rsidRPr="003B2587">
        <w:rPr>
          <w:rFonts w:ascii="Times New Roman" w:hAnsi="Times New Roman"/>
          <w:bCs/>
          <w:i/>
          <w:sz w:val="28"/>
          <w:szCs w:val="28"/>
          <w:lang w:val="it-IT"/>
        </w:rPr>
        <w:t xml:space="preserve">Đối với kiểm tra </w:t>
      </w:r>
      <w:r w:rsidR="0079564B" w:rsidRPr="003B2587">
        <w:rPr>
          <w:rFonts w:ascii="Times New Roman" w:hAnsi="Times New Roman"/>
          <w:bCs/>
          <w:i/>
          <w:sz w:val="28"/>
          <w:szCs w:val="28"/>
          <w:lang w:val="it-IT"/>
        </w:rPr>
        <w:t>CLSPHH</w:t>
      </w:r>
      <w:r w:rsidRPr="003B2587">
        <w:rPr>
          <w:rFonts w:ascii="Times New Roman" w:hAnsi="Times New Roman"/>
          <w:bCs/>
          <w:i/>
          <w:sz w:val="28"/>
          <w:szCs w:val="28"/>
          <w:lang w:val="it-IT"/>
        </w:rPr>
        <w:t xml:space="preserve"> nhập khẩu đối với hàng hóa thuộc Nhóm 2 (khoản 3 Điều 34)</w:t>
      </w:r>
      <w:r w:rsidR="00556C05" w:rsidRPr="003B2587">
        <w:rPr>
          <w:rFonts w:ascii="Times New Roman" w:hAnsi="Times New Roman"/>
          <w:bCs/>
          <w:i/>
          <w:sz w:val="28"/>
          <w:szCs w:val="28"/>
          <w:lang w:val="it-IT"/>
        </w:rPr>
        <w:t>.</w:t>
      </w:r>
      <w:r w:rsidR="002042D3" w:rsidRPr="003B2587">
        <w:rPr>
          <w:rFonts w:ascii="Times New Roman" w:hAnsi="Times New Roman"/>
          <w:bCs/>
          <w:i/>
          <w:sz w:val="28"/>
          <w:szCs w:val="28"/>
          <w:lang w:val="it-IT"/>
        </w:rPr>
        <w:t xml:space="preserve"> </w:t>
      </w:r>
      <w:r w:rsidR="008F0724" w:rsidRPr="003B2587">
        <w:rPr>
          <w:rFonts w:ascii="Times New Roman" w:hAnsi="Times New Roman"/>
          <w:sz w:val="28"/>
          <w:szCs w:val="28"/>
          <w:lang w:val="en-US"/>
        </w:rPr>
        <w:t xml:space="preserve">Thường trực Ủy ban KH,CN&amp;MT đề nghị Cơ quan chủ trì soạn thảo </w:t>
      </w:r>
      <w:r w:rsidR="008F0724" w:rsidRPr="003B2587">
        <w:rPr>
          <w:rFonts w:ascii="Times New Roman" w:hAnsi="Times New Roman"/>
          <w:sz w:val="28"/>
          <w:szCs w:val="28"/>
        </w:rPr>
        <w:t>nghiên cứu, sửa đổi quy định về kiểm tra CLSPHH nhập khẩu cho phù hợp với tình hình thực tế</w:t>
      </w:r>
      <w:r w:rsidR="00556C05" w:rsidRPr="003B2587">
        <w:rPr>
          <w:rFonts w:ascii="Times New Roman" w:hAnsi="Times New Roman"/>
          <w:sz w:val="28"/>
          <w:szCs w:val="28"/>
        </w:rPr>
        <w:t xml:space="preserve">, bảo đảm thực hiện thống nhất giữa các bộ, ngành trông quy trình thủ tục kiểm tra; quy định rõ trong Luật trường hợp miễn, giảm kiểm tra </w:t>
      </w:r>
      <w:r w:rsidR="00556C05" w:rsidRPr="003B2587">
        <w:rPr>
          <w:rFonts w:ascii="Times New Roman" w:hAnsi="Times New Roman"/>
          <w:sz w:val="28"/>
          <w:szCs w:val="28"/>
        </w:rPr>
        <w:lastRenderedPageBreak/>
        <w:t>để</w:t>
      </w:r>
      <w:r w:rsidR="00556C05" w:rsidRPr="003B2587">
        <w:rPr>
          <w:rFonts w:ascii="Times New Roman" w:hAnsi="Times New Roman"/>
          <w:b/>
          <w:i/>
          <w:sz w:val="28"/>
          <w:szCs w:val="28"/>
        </w:rPr>
        <w:t xml:space="preserve"> </w:t>
      </w:r>
      <w:r w:rsidR="008F0724" w:rsidRPr="003B2587">
        <w:rPr>
          <w:rFonts w:ascii="Times New Roman" w:hAnsi="Times New Roman"/>
          <w:sz w:val="28"/>
          <w:szCs w:val="28"/>
        </w:rPr>
        <w:t>tạo thuận lợi cho hoạt động xuất</w:t>
      </w:r>
      <w:r w:rsidR="008F0724" w:rsidRPr="003B2587">
        <w:rPr>
          <w:rFonts w:ascii="Times New Roman" w:hAnsi="Times New Roman"/>
          <w:sz w:val="28"/>
          <w:szCs w:val="28"/>
          <w:lang w:val="en-US"/>
        </w:rPr>
        <w:t xml:space="preserve"> khẩu và</w:t>
      </w:r>
      <w:r w:rsidR="008F0724" w:rsidRPr="003B2587">
        <w:rPr>
          <w:rFonts w:ascii="Times New Roman" w:hAnsi="Times New Roman"/>
          <w:sz w:val="28"/>
          <w:szCs w:val="28"/>
        </w:rPr>
        <w:t xml:space="preserve"> nhập khẩu hàng hóa</w:t>
      </w:r>
      <w:r w:rsidR="00556C05" w:rsidRPr="003B2587">
        <w:rPr>
          <w:rFonts w:ascii="Times New Roman" w:hAnsi="Times New Roman"/>
          <w:sz w:val="28"/>
          <w:szCs w:val="28"/>
        </w:rPr>
        <w:t xml:space="preserve"> </w:t>
      </w:r>
    </w:p>
    <w:p w14:paraId="16AFAD56" w14:textId="416A010C" w:rsidR="00BA7A38" w:rsidRPr="003B2587" w:rsidRDefault="00383804" w:rsidP="00B136F0">
      <w:pPr>
        <w:shd w:val="clear" w:color="auto" w:fill="FFFFFF"/>
        <w:spacing w:before="120" w:after="120" w:line="240" w:lineRule="auto"/>
        <w:ind w:firstLine="567"/>
        <w:jc w:val="both"/>
        <w:rPr>
          <w:rFonts w:ascii="Times New Roman" w:hAnsi="Times New Roman"/>
          <w:sz w:val="28"/>
          <w:szCs w:val="28"/>
        </w:rPr>
      </w:pPr>
      <w:r w:rsidRPr="003B2587">
        <w:rPr>
          <w:rFonts w:ascii="Times New Roman" w:hAnsi="Times New Roman"/>
          <w:b/>
          <w:bCs/>
          <w:iCs/>
          <w:sz w:val="28"/>
          <w:szCs w:val="28"/>
          <w:lang w:val="pt-BR"/>
        </w:rPr>
        <w:tab/>
      </w:r>
      <w:r w:rsidR="00556C05" w:rsidRPr="003B2587">
        <w:rPr>
          <w:rFonts w:ascii="Times New Roman" w:hAnsi="Times New Roman"/>
          <w:bCs/>
          <w:iCs/>
          <w:sz w:val="28"/>
          <w:szCs w:val="28"/>
          <w:lang w:val="pt-BR"/>
        </w:rPr>
        <w:t xml:space="preserve">Ngoài các vấn đề chính nêu trên, </w:t>
      </w:r>
      <w:r w:rsidR="00954B1A" w:rsidRPr="003B2587">
        <w:rPr>
          <w:rFonts w:ascii="Times New Roman" w:hAnsi="Times New Roman"/>
          <w:bCs/>
          <w:iCs/>
          <w:sz w:val="28"/>
          <w:szCs w:val="28"/>
          <w:lang w:val="pt-BR"/>
        </w:rPr>
        <w:t>đ</w:t>
      </w:r>
      <w:r w:rsidR="005F513D" w:rsidRPr="003B2587">
        <w:rPr>
          <w:rFonts w:ascii="Times New Roman" w:hAnsi="Times New Roman"/>
          <w:sz w:val="28"/>
          <w:szCs w:val="28"/>
        </w:rPr>
        <w:t xml:space="preserve">ề nghị </w:t>
      </w:r>
      <w:r w:rsidR="00E726C0" w:rsidRPr="003B2587">
        <w:rPr>
          <w:rFonts w:ascii="Times New Roman" w:hAnsi="Times New Roman"/>
          <w:sz w:val="28"/>
          <w:szCs w:val="28"/>
        </w:rPr>
        <w:t xml:space="preserve">cần sắp xếp, bố cục lại </w:t>
      </w:r>
      <w:r w:rsidR="009C4B36" w:rsidRPr="003B2587">
        <w:rPr>
          <w:rFonts w:ascii="Times New Roman" w:hAnsi="Times New Roman"/>
          <w:sz w:val="28"/>
          <w:szCs w:val="28"/>
        </w:rPr>
        <w:t xml:space="preserve">dự thảo Luật </w:t>
      </w:r>
      <w:r w:rsidR="00E726C0" w:rsidRPr="003B2587">
        <w:rPr>
          <w:rFonts w:ascii="Times New Roman" w:hAnsi="Times New Roman"/>
          <w:sz w:val="28"/>
          <w:szCs w:val="28"/>
        </w:rPr>
        <w:t xml:space="preserve">cho cân đối, hài hòa; </w:t>
      </w:r>
      <w:r w:rsidR="00A5460B" w:rsidRPr="003B2587">
        <w:rPr>
          <w:rFonts w:ascii="Times New Roman" w:hAnsi="Times New Roman"/>
          <w:sz w:val="28"/>
          <w:szCs w:val="28"/>
        </w:rPr>
        <w:t xml:space="preserve">nghiên cứu </w:t>
      </w:r>
      <w:r w:rsidR="00E726C0" w:rsidRPr="003B2587">
        <w:rPr>
          <w:rFonts w:ascii="Times New Roman" w:hAnsi="Times New Roman"/>
          <w:sz w:val="28"/>
          <w:szCs w:val="28"/>
        </w:rPr>
        <w:t xml:space="preserve">bổ sung </w:t>
      </w:r>
      <w:r w:rsidR="0076209C" w:rsidRPr="003B2587">
        <w:rPr>
          <w:rFonts w:ascii="Times New Roman" w:hAnsi="Times New Roman"/>
          <w:sz w:val="28"/>
          <w:szCs w:val="28"/>
        </w:rPr>
        <w:t>0</w:t>
      </w:r>
      <w:r w:rsidR="00E726C0" w:rsidRPr="003B2587">
        <w:rPr>
          <w:rFonts w:ascii="Times New Roman" w:hAnsi="Times New Roman"/>
          <w:sz w:val="28"/>
          <w:szCs w:val="28"/>
        </w:rPr>
        <w:t xml:space="preserve">1 </w:t>
      </w:r>
      <w:r w:rsidR="00B136F0" w:rsidRPr="003B2587">
        <w:rPr>
          <w:rFonts w:ascii="Times New Roman" w:hAnsi="Times New Roman"/>
          <w:sz w:val="28"/>
          <w:szCs w:val="28"/>
        </w:rPr>
        <w:t>m</w:t>
      </w:r>
      <w:r w:rsidR="0076209C" w:rsidRPr="003B2587">
        <w:rPr>
          <w:rFonts w:ascii="Times New Roman" w:hAnsi="Times New Roman"/>
          <w:sz w:val="28"/>
          <w:szCs w:val="28"/>
        </w:rPr>
        <w:t>ục</w:t>
      </w:r>
      <w:r w:rsidR="00E726C0" w:rsidRPr="003B2587">
        <w:rPr>
          <w:rFonts w:ascii="Times New Roman" w:hAnsi="Times New Roman"/>
          <w:sz w:val="28"/>
          <w:szCs w:val="28"/>
        </w:rPr>
        <w:t xml:space="preserve"> riêng quy định về </w:t>
      </w:r>
      <w:r w:rsidR="00E726C0" w:rsidRPr="003B2587">
        <w:rPr>
          <w:rFonts w:ascii="Times New Roman" w:hAnsi="Times New Roman"/>
          <w:bCs/>
          <w:sz w:val="28"/>
          <w:szCs w:val="28"/>
        </w:rPr>
        <w:t>truy xuất nguồn gốc</w:t>
      </w:r>
      <w:r w:rsidR="00B136F0" w:rsidRPr="003B2587">
        <w:rPr>
          <w:rFonts w:ascii="Times New Roman" w:hAnsi="Times New Roman"/>
          <w:bCs/>
          <w:sz w:val="28"/>
          <w:szCs w:val="28"/>
        </w:rPr>
        <w:t xml:space="preserve"> sản phẩm, hàng hóa</w:t>
      </w:r>
      <w:r w:rsidR="005F513D" w:rsidRPr="003B2587">
        <w:rPr>
          <w:rFonts w:ascii="Times New Roman" w:hAnsi="Times New Roman"/>
          <w:bCs/>
          <w:sz w:val="28"/>
          <w:szCs w:val="28"/>
        </w:rPr>
        <w:t>; b</w:t>
      </w:r>
      <w:r w:rsidR="00B136F0" w:rsidRPr="003B2587">
        <w:rPr>
          <w:rFonts w:ascii="Times New Roman" w:hAnsi="Times New Roman"/>
          <w:bCs/>
          <w:iCs/>
          <w:sz w:val="28"/>
          <w:szCs w:val="28"/>
          <w:lang w:val="pt-BR"/>
        </w:rPr>
        <w:t>ổ sung một điều về q</w:t>
      </w:r>
      <w:r w:rsidR="00B136F0" w:rsidRPr="003B2587">
        <w:rPr>
          <w:rFonts w:ascii="Times New Roman" w:hAnsi="Times New Roman"/>
          <w:sz w:val="28"/>
          <w:szCs w:val="28"/>
        </w:rPr>
        <w:t>uản lý chất lượng hàng hóa trong thương mại điện tử; rà soát văn phong</w:t>
      </w:r>
      <w:r w:rsidR="009C17BC" w:rsidRPr="003B2587">
        <w:rPr>
          <w:rFonts w:ascii="Times New Roman" w:hAnsi="Times New Roman"/>
          <w:sz w:val="28"/>
          <w:szCs w:val="28"/>
        </w:rPr>
        <w:t xml:space="preserve"> </w:t>
      </w:r>
      <w:r w:rsidR="00B136F0" w:rsidRPr="003B2587">
        <w:rPr>
          <w:rFonts w:ascii="Times New Roman" w:hAnsi="Times New Roman"/>
          <w:sz w:val="28"/>
          <w:szCs w:val="28"/>
        </w:rPr>
        <w:t xml:space="preserve">dự thảo Luật để bảo đảm tính quy phạm. </w:t>
      </w:r>
      <w:r w:rsidR="00E726C0" w:rsidRPr="003B2587">
        <w:rPr>
          <w:rFonts w:ascii="Times New Roman" w:hAnsi="Times New Roman"/>
          <w:sz w:val="28"/>
          <w:szCs w:val="28"/>
        </w:rPr>
        <w:t xml:space="preserve"> </w:t>
      </w:r>
    </w:p>
    <w:p w14:paraId="5DC44695" w14:textId="1C2AE4E0" w:rsidR="002042D3" w:rsidRPr="003B2587" w:rsidRDefault="00383804" w:rsidP="00B136F0">
      <w:pPr>
        <w:widowControl w:val="0"/>
        <w:spacing w:after="0" w:line="240" w:lineRule="auto"/>
        <w:ind w:firstLine="567"/>
        <w:jc w:val="both"/>
        <w:rPr>
          <w:rFonts w:ascii="Times New Roman" w:hAnsi="Times New Roman"/>
          <w:b/>
          <w:sz w:val="28"/>
          <w:szCs w:val="28"/>
        </w:rPr>
      </w:pPr>
      <w:r w:rsidRPr="003B2587">
        <w:rPr>
          <w:rFonts w:ascii="Times New Roman" w:hAnsi="Times New Roman"/>
          <w:sz w:val="28"/>
          <w:szCs w:val="28"/>
          <w:lang w:val="vi-VN"/>
        </w:rPr>
        <w:t>Trên đây là Báo cáo</w:t>
      </w:r>
      <w:r w:rsidR="002042D3" w:rsidRPr="003B2587">
        <w:rPr>
          <w:rFonts w:ascii="Times New Roman" w:hAnsi="Times New Roman"/>
          <w:sz w:val="28"/>
          <w:szCs w:val="28"/>
          <w:lang w:val="en-US"/>
        </w:rPr>
        <w:t xml:space="preserve"> </w:t>
      </w:r>
      <w:r w:rsidR="00700E70" w:rsidRPr="003B2587">
        <w:rPr>
          <w:rFonts w:ascii="Times New Roman" w:hAnsi="Times New Roman"/>
          <w:sz w:val="28"/>
          <w:szCs w:val="28"/>
          <w:lang w:val="en-US"/>
        </w:rPr>
        <w:t>t</w:t>
      </w:r>
      <w:r w:rsidR="002042D3" w:rsidRPr="003B2587">
        <w:rPr>
          <w:rFonts w:ascii="Times New Roman" w:hAnsi="Times New Roman"/>
          <w:sz w:val="28"/>
          <w:szCs w:val="28"/>
          <w:lang w:val="en-US"/>
        </w:rPr>
        <w:t>óm tắ</w:t>
      </w:r>
      <w:r w:rsidR="00440F17" w:rsidRPr="003B2587">
        <w:rPr>
          <w:rFonts w:ascii="Times New Roman" w:hAnsi="Times New Roman"/>
          <w:sz w:val="28"/>
          <w:szCs w:val="28"/>
          <w:lang w:val="en-US"/>
        </w:rPr>
        <w:t>t</w:t>
      </w:r>
      <w:r w:rsidR="002042D3" w:rsidRPr="003B2587">
        <w:rPr>
          <w:rFonts w:ascii="Times New Roman" w:hAnsi="Times New Roman"/>
          <w:sz w:val="28"/>
          <w:szCs w:val="28"/>
          <w:lang w:val="en-US"/>
        </w:rPr>
        <w:t xml:space="preserve"> </w:t>
      </w:r>
      <w:r w:rsidRPr="003B2587">
        <w:rPr>
          <w:rFonts w:ascii="Times New Roman" w:hAnsi="Times New Roman"/>
          <w:sz w:val="28"/>
          <w:szCs w:val="28"/>
          <w:lang w:val="vi-VN"/>
        </w:rPr>
        <w:t xml:space="preserve"> thẩm tra sơ bộ dự án Luật</w:t>
      </w:r>
      <w:r w:rsidRPr="003B2587">
        <w:rPr>
          <w:rFonts w:ascii="Times New Roman" w:hAnsi="Times New Roman"/>
          <w:sz w:val="28"/>
          <w:szCs w:val="28"/>
          <w:lang w:val="en-US"/>
        </w:rPr>
        <w:t xml:space="preserve"> sửa đổi, bổ sung một số điều của Luật</w:t>
      </w:r>
      <w:r w:rsidRPr="003B2587">
        <w:rPr>
          <w:rFonts w:ascii="Times New Roman" w:hAnsi="Times New Roman"/>
          <w:sz w:val="28"/>
          <w:szCs w:val="28"/>
          <w:lang w:val="vi-VN"/>
        </w:rPr>
        <w:t xml:space="preserve"> </w:t>
      </w:r>
      <w:r w:rsidRPr="003B2587">
        <w:rPr>
          <w:rFonts w:ascii="Times New Roman" w:hAnsi="Times New Roman"/>
          <w:sz w:val="28"/>
          <w:szCs w:val="28"/>
          <w:lang w:val="en-US"/>
        </w:rPr>
        <w:t>Chất lượng sản phẩm, hàng hóa</w:t>
      </w:r>
      <w:r w:rsidRPr="003B2587">
        <w:rPr>
          <w:rFonts w:ascii="Times New Roman" w:hAnsi="Times New Roman"/>
          <w:sz w:val="28"/>
          <w:szCs w:val="28"/>
          <w:lang w:val="vi-VN"/>
        </w:rPr>
        <w:t>,</w:t>
      </w:r>
      <w:r w:rsidRPr="003B2587">
        <w:rPr>
          <w:rFonts w:ascii="Times New Roman" w:hAnsi="Times New Roman"/>
          <w:sz w:val="28"/>
          <w:szCs w:val="28"/>
          <w:lang w:val="en-US"/>
        </w:rPr>
        <w:t xml:space="preserve"> </w:t>
      </w:r>
      <w:r w:rsidRPr="003B2587">
        <w:rPr>
          <w:rFonts w:ascii="Times New Roman" w:hAnsi="Times New Roman"/>
          <w:sz w:val="28"/>
          <w:szCs w:val="28"/>
          <w:lang w:val="vi-VN"/>
        </w:rPr>
        <w:t>Thường trực Ủy ban</w:t>
      </w:r>
      <w:r w:rsidR="002042D3" w:rsidRPr="003B2587">
        <w:rPr>
          <w:rFonts w:ascii="Times New Roman" w:hAnsi="Times New Roman"/>
          <w:sz w:val="28"/>
          <w:szCs w:val="28"/>
          <w:lang w:val="en-US"/>
        </w:rPr>
        <w:t xml:space="preserve"> </w:t>
      </w:r>
      <w:r w:rsidRPr="003B2587">
        <w:rPr>
          <w:rFonts w:ascii="Times New Roman" w:hAnsi="Times New Roman"/>
          <w:sz w:val="28"/>
          <w:szCs w:val="28"/>
          <w:lang w:val="vi-VN"/>
        </w:rPr>
        <w:t>KH</w:t>
      </w:r>
      <w:r w:rsidRPr="003B2587">
        <w:rPr>
          <w:rFonts w:ascii="Times New Roman" w:hAnsi="Times New Roman"/>
          <w:sz w:val="28"/>
          <w:szCs w:val="28"/>
        </w:rPr>
        <w:t>,</w:t>
      </w:r>
      <w:r w:rsidRPr="003B2587">
        <w:rPr>
          <w:rFonts w:ascii="Times New Roman" w:hAnsi="Times New Roman"/>
          <w:sz w:val="28"/>
          <w:szCs w:val="28"/>
          <w:lang w:val="vi-VN"/>
        </w:rPr>
        <w:t>CN&amp;MT</w:t>
      </w:r>
      <w:r w:rsidRPr="003B2587">
        <w:rPr>
          <w:rFonts w:ascii="Times New Roman" w:eastAsia="Batang" w:hAnsi="Times New Roman"/>
          <w:sz w:val="28"/>
          <w:szCs w:val="28"/>
          <w:lang w:val="vi-VN"/>
        </w:rPr>
        <w:t xml:space="preserve"> </w:t>
      </w:r>
      <w:r w:rsidRPr="003B2587">
        <w:rPr>
          <w:rFonts w:ascii="Times New Roman" w:hAnsi="Times New Roman"/>
          <w:sz w:val="28"/>
          <w:szCs w:val="28"/>
          <w:lang w:val="vi-VN"/>
        </w:rPr>
        <w:t xml:space="preserve">trân trọng báo cáo </w:t>
      </w:r>
      <w:r w:rsidR="002042D3" w:rsidRPr="003B2587">
        <w:rPr>
          <w:rFonts w:ascii="Times New Roman" w:hAnsi="Times New Roman"/>
          <w:sz w:val="28"/>
          <w:szCs w:val="28"/>
          <w:lang w:val="en-US"/>
        </w:rPr>
        <w:t xml:space="preserve">UBTVQH </w:t>
      </w:r>
      <w:r w:rsidRPr="003B2587">
        <w:rPr>
          <w:rFonts w:ascii="Times New Roman" w:hAnsi="Times New Roman"/>
          <w:sz w:val="28"/>
          <w:szCs w:val="28"/>
          <w:lang w:val="vi-VN"/>
        </w:rPr>
        <w:t>xem xét, cho ý kiến./.</w:t>
      </w:r>
      <w:r w:rsidR="002042D3" w:rsidRPr="003B2587">
        <w:rPr>
          <w:rFonts w:ascii="Times New Roman" w:hAnsi="Times New Roman"/>
          <w:b/>
          <w:sz w:val="28"/>
          <w:szCs w:val="28"/>
        </w:rPr>
        <w:t xml:space="preserve"> </w:t>
      </w:r>
    </w:p>
    <w:p w14:paraId="1669A423" w14:textId="77777777" w:rsidR="002042D3" w:rsidRPr="003B2587" w:rsidRDefault="002042D3" w:rsidP="002042D3">
      <w:pPr>
        <w:widowControl w:val="0"/>
        <w:spacing w:after="0" w:line="240" w:lineRule="auto"/>
        <w:ind w:firstLine="567"/>
        <w:rPr>
          <w:rFonts w:ascii="Times New Roman" w:hAnsi="Times New Roman"/>
          <w:b/>
          <w:sz w:val="28"/>
          <w:szCs w:val="28"/>
        </w:rPr>
      </w:pPr>
    </w:p>
    <w:p w14:paraId="609228EA" w14:textId="0DEA6DCC" w:rsidR="002042D3" w:rsidRPr="003B2587" w:rsidRDefault="002042D3" w:rsidP="002042D3">
      <w:pPr>
        <w:widowControl w:val="0"/>
        <w:spacing w:after="0" w:line="240" w:lineRule="auto"/>
        <w:rPr>
          <w:rFonts w:ascii="Times New Roman" w:hAnsi="Times New Roman"/>
          <w:b/>
          <w:sz w:val="28"/>
          <w:szCs w:val="28"/>
        </w:rPr>
      </w:pPr>
      <w:r w:rsidRPr="003B2587">
        <w:rPr>
          <w:rFonts w:ascii="Times New Roman" w:hAnsi="Times New Roman"/>
          <w:b/>
          <w:sz w:val="28"/>
          <w:szCs w:val="28"/>
        </w:rPr>
        <w:t xml:space="preserve">                         </w:t>
      </w:r>
      <w:r w:rsidR="00B136F0" w:rsidRPr="003B2587">
        <w:rPr>
          <w:rFonts w:ascii="Times New Roman" w:hAnsi="Times New Roman"/>
          <w:b/>
          <w:sz w:val="28"/>
          <w:szCs w:val="28"/>
        </w:rPr>
        <w:t xml:space="preserve">            </w:t>
      </w:r>
      <w:r w:rsidRPr="003B2587">
        <w:rPr>
          <w:rFonts w:ascii="Times New Roman" w:hAnsi="Times New Roman"/>
          <w:b/>
          <w:sz w:val="28"/>
          <w:szCs w:val="28"/>
        </w:rPr>
        <w:t xml:space="preserve">       TM. THƯỜNG TRỰC ỦY BAN KH,CN&amp;MT</w:t>
      </w:r>
    </w:p>
    <w:p w14:paraId="00926DCE" w14:textId="77777777" w:rsidR="00383804" w:rsidRPr="003B2587" w:rsidRDefault="00383804" w:rsidP="009168DF">
      <w:pPr>
        <w:widowControl w:val="0"/>
        <w:pBdr>
          <w:top w:val="none" w:sz="0" w:space="0" w:color="000000"/>
          <w:left w:val="none" w:sz="0" w:space="0" w:color="000000"/>
          <w:bottom w:val="none" w:sz="0" w:space="9" w:color="000000"/>
          <w:right w:val="none" w:sz="0" w:space="0" w:color="000000"/>
          <w:between w:val="none" w:sz="0" w:space="0" w:color="000000"/>
        </w:pBdr>
        <w:overflowPunct w:val="0"/>
        <w:spacing w:before="120" w:after="120" w:line="240" w:lineRule="auto"/>
        <w:ind w:firstLine="567"/>
        <w:jc w:val="both"/>
        <w:textAlignment w:val="baseline"/>
        <w:rPr>
          <w:rFonts w:ascii="Times New Roman" w:hAnsi="Times New Roman"/>
          <w:sz w:val="28"/>
          <w:szCs w:val="28"/>
          <w:lang w:val="vi-VN"/>
        </w:rPr>
      </w:pPr>
    </w:p>
    <w:tbl>
      <w:tblPr>
        <w:tblW w:w="9072" w:type="dxa"/>
        <w:tblLayout w:type="fixed"/>
        <w:tblLook w:val="0000" w:firstRow="0" w:lastRow="0" w:firstColumn="0" w:lastColumn="0" w:noHBand="0" w:noVBand="0"/>
      </w:tblPr>
      <w:tblGrid>
        <w:gridCol w:w="3686"/>
        <w:gridCol w:w="5386"/>
      </w:tblGrid>
      <w:tr w:rsidR="00383804" w:rsidRPr="003B2587" w14:paraId="553D5DD1" w14:textId="77777777" w:rsidTr="000D5B8D">
        <w:trPr>
          <w:trHeight w:val="354"/>
        </w:trPr>
        <w:tc>
          <w:tcPr>
            <w:tcW w:w="3686" w:type="dxa"/>
          </w:tcPr>
          <w:p w14:paraId="34013B3F" w14:textId="77777777" w:rsidR="00383804" w:rsidRPr="003B2587" w:rsidRDefault="00383804" w:rsidP="000D5B8D">
            <w:pPr>
              <w:widowControl w:val="0"/>
              <w:spacing w:after="0" w:line="240" w:lineRule="auto"/>
              <w:rPr>
                <w:rFonts w:ascii="Times New Roman" w:hAnsi="Times New Roman"/>
                <w:sz w:val="28"/>
                <w:szCs w:val="28"/>
                <w:lang w:val="nl-NL"/>
              </w:rPr>
            </w:pPr>
          </w:p>
        </w:tc>
        <w:tc>
          <w:tcPr>
            <w:tcW w:w="5386" w:type="dxa"/>
          </w:tcPr>
          <w:p w14:paraId="30B8C107" w14:textId="30E4F9C5" w:rsidR="00383804" w:rsidRPr="003B2587" w:rsidRDefault="00383804" w:rsidP="000D5B8D">
            <w:pPr>
              <w:widowControl w:val="0"/>
              <w:spacing w:after="120" w:line="240" w:lineRule="auto"/>
              <w:jc w:val="center"/>
              <w:rPr>
                <w:rFonts w:ascii="Times New Roman" w:hAnsi="Times New Roman"/>
                <w:b/>
                <w:sz w:val="28"/>
                <w:szCs w:val="28"/>
              </w:rPr>
            </w:pPr>
          </w:p>
          <w:p w14:paraId="67C39523" w14:textId="6DCA8092" w:rsidR="00383804" w:rsidRPr="003B2587" w:rsidRDefault="00383804" w:rsidP="004C7C58">
            <w:pPr>
              <w:widowControl w:val="0"/>
              <w:spacing w:after="120" w:line="240" w:lineRule="auto"/>
              <w:rPr>
                <w:rFonts w:ascii="Times New Roman" w:hAnsi="Times New Roman"/>
                <w:b/>
                <w:sz w:val="28"/>
                <w:szCs w:val="28"/>
              </w:rPr>
            </w:pPr>
          </w:p>
        </w:tc>
      </w:tr>
    </w:tbl>
    <w:p w14:paraId="2E450FAA" w14:textId="77777777" w:rsidR="00383804" w:rsidRPr="003B2587" w:rsidRDefault="00383804" w:rsidP="00383804">
      <w:pPr>
        <w:tabs>
          <w:tab w:val="left" w:pos="1503"/>
        </w:tabs>
        <w:spacing w:after="120" w:line="240" w:lineRule="auto"/>
        <w:rPr>
          <w:rFonts w:ascii="Times New Roman" w:hAnsi="Times New Roman"/>
          <w:sz w:val="28"/>
          <w:szCs w:val="28"/>
        </w:rPr>
      </w:pPr>
    </w:p>
    <w:p w14:paraId="2A76C673" w14:textId="77777777" w:rsidR="00383804" w:rsidRPr="003B2587" w:rsidRDefault="00383804" w:rsidP="00383804">
      <w:pPr>
        <w:tabs>
          <w:tab w:val="left" w:pos="1503"/>
        </w:tabs>
        <w:spacing w:after="120" w:line="240" w:lineRule="auto"/>
        <w:jc w:val="center"/>
        <w:rPr>
          <w:rFonts w:ascii="Times New Roman" w:hAnsi="Times New Roman"/>
          <w:sz w:val="28"/>
          <w:szCs w:val="28"/>
        </w:rPr>
      </w:pPr>
    </w:p>
    <w:p w14:paraId="29A7ED84" w14:textId="77777777" w:rsidR="00383804" w:rsidRPr="003B2587" w:rsidRDefault="00383804" w:rsidP="00383804"/>
    <w:p w14:paraId="20894EFC" w14:textId="77777777" w:rsidR="00383804" w:rsidRPr="003B2587" w:rsidRDefault="00383804"/>
    <w:sectPr w:rsidR="00383804" w:rsidRPr="003B2587" w:rsidSect="009168DF">
      <w:headerReference w:type="default" r:id="rId8"/>
      <w:footerReference w:type="default" r:id="rId9"/>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2859" w14:textId="77777777" w:rsidR="00D717E4" w:rsidRDefault="00D717E4" w:rsidP="00383804">
      <w:pPr>
        <w:spacing w:after="0" w:line="240" w:lineRule="auto"/>
      </w:pPr>
      <w:r>
        <w:separator/>
      </w:r>
    </w:p>
  </w:endnote>
  <w:endnote w:type="continuationSeparator" w:id="0">
    <w:p w14:paraId="2874AC73" w14:textId="77777777" w:rsidR="00D717E4" w:rsidRDefault="00D717E4" w:rsidP="003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56911"/>
      <w:docPartObj>
        <w:docPartGallery w:val="Page Numbers (Bottom of Page)"/>
        <w:docPartUnique/>
      </w:docPartObj>
    </w:sdtPr>
    <w:sdtEndPr>
      <w:rPr>
        <w:noProof/>
      </w:rPr>
    </w:sdtEndPr>
    <w:sdtContent>
      <w:p w14:paraId="67D32F39" w14:textId="1F16BDF7" w:rsidR="003653B2" w:rsidRDefault="003653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2528E" w14:textId="77777777" w:rsidR="003653B2" w:rsidRDefault="00365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BF19E" w14:textId="77777777" w:rsidR="00D717E4" w:rsidRDefault="00D717E4" w:rsidP="00383804">
      <w:pPr>
        <w:spacing w:after="0" w:line="240" w:lineRule="auto"/>
      </w:pPr>
      <w:r>
        <w:separator/>
      </w:r>
    </w:p>
  </w:footnote>
  <w:footnote w:type="continuationSeparator" w:id="0">
    <w:p w14:paraId="14564E87" w14:textId="77777777" w:rsidR="00D717E4" w:rsidRDefault="00D717E4" w:rsidP="00383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8B48" w14:textId="77777777" w:rsidR="00E26352" w:rsidRDefault="00E26352">
    <w:pPr>
      <w:pStyle w:val="Header"/>
      <w:jc w:val="center"/>
      <w:rPr>
        <w:rFonts w:ascii="Times New Roman" w:hAnsi="Times New Roman"/>
      </w:rPr>
    </w:pPr>
  </w:p>
  <w:p w14:paraId="32651C5E" w14:textId="77777777" w:rsidR="00E26352" w:rsidRDefault="00E26352">
    <w:pPr>
      <w:pStyle w:val="Header"/>
      <w:jc w:val="center"/>
      <w:rPr>
        <w:rFonts w:ascii="Times New Roman" w:hAnsi="Times New Roman"/>
      </w:rPr>
    </w:pPr>
  </w:p>
  <w:p w14:paraId="6BFDFDCA" w14:textId="77777777" w:rsidR="00E26352" w:rsidRPr="004663A6" w:rsidRDefault="00E26352">
    <w:pPr>
      <w:pStyle w:val="Header"/>
      <w:jc w:val="center"/>
      <w:rPr>
        <w:rFonts w:ascii="Times New Roman" w:hAnsi="Times New Roman"/>
      </w:rPr>
    </w:pPr>
    <w:r w:rsidRPr="004663A6">
      <w:rPr>
        <w:rFonts w:ascii="Times New Roman" w:hAnsi="Times New Roman"/>
      </w:rPr>
      <w:fldChar w:fldCharType="begin"/>
    </w:r>
    <w:r w:rsidRPr="004663A6">
      <w:rPr>
        <w:rFonts w:ascii="Times New Roman" w:hAnsi="Times New Roman"/>
      </w:rPr>
      <w:instrText xml:space="preserve"> PAGE   \* MERGEFORMAT </w:instrText>
    </w:r>
    <w:r w:rsidRPr="004663A6">
      <w:rPr>
        <w:rFonts w:ascii="Times New Roman" w:hAnsi="Times New Roman"/>
      </w:rPr>
      <w:fldChar w:fldCharType="separate"/>
    </w:r>
    <w:r>
      <w:rPr>
        <w:rFonts w:ascii="Times New Roman" w:hAnsi="Times New Roman"/>
        <w:noProof/>
      </w:rPr>
      <w:t>23</w:t>
    </w:r>
    <w:r w:rsidRPr="004663A6">
      <w:rPr>
        <w:rFonts w:ascii="Times New Roman" w:hAnsi="Times New Roman"/>
      </w:rPr>
      <w:fldChar w:fldCharType="end"/>
    </w:r>
  </w:p>
  <w:p w14:paraId="09FE1EB4" w14:textId="77777777" w:rsidR="00E26352" w:rsidRDefault="00E2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F85"/>
    <w:multiLevelType w:val="hybridMultilevel"/>
    <w:tmpl w:val="5EC2CF26"/>
    <w:lvl w:ilvl="0" w:tplc="9250AF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60795508"/>
    <w:multiLevelType w:val="hybridMultilevel"/>
    <w:tmpl w:val="F1E22D08"/>
    <w:lvl w:ilvl="0" w:tplc="1B4CB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054C0"/>
    <w:multiLevelType w:val="hybridMultilevel"/>
    <w:tmpl w:val="6D3AE738"/>
    <w:lvl w:ilvl="0" w:tplc="81367C20">
      <w:start w:val="7"/>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04"/>
    <w:rsid w:val="000035E1"/>
    <w:rsid w:val="00007793"/>
    <w:rsid w:val="00010903"/>
    <w:rsid w:val="00040F68"/>
    <w:rsid w:val="00051E5D"/>
    <w:rsid w:val="000645D8"/>
    <w:rsid w:val="00067676"/>
    <w:rsid w:val="000808CA"/>
    <w:rsid w:val="000905B5"/>
    <w:rsid w:val="00094BE0"/>
    <w:rsid w:val="000A1D04"/>
    <w:rsid w:val="000A236B"/>
    <w:rsid w:val="000A67E3"/>
    <w:rsid w:val="000B0B39"/>
    <w:rsid w:val="000B3398"/>
    <w:rsid w:val="000B42A3"/>
    <w:rsid w:val="000D27C6"/>
    <w:rsid w:val="000D5B8D"/>
    <w:rsid w:val="000E3A5C"/>
    <w:rsid w:val="000F6F05"/>
    <w:rsid w:val="00105AEB"/>
    <w:rsid w:val="00106119"/>
    <w:rsid w:val="0010625B"/>
    <w:rsid w:val="00107D8A"/>
    <w:rsid w:val="001169C2"/>
    <w:rsid w:val="001352BB"/>
    <w:rsid w:val="0017673A"/>
    <w:rsid w:val="00194988"/>
    <w:rsid w:val="001B0B4A"/>
    <w:rsid w:val="001C2A3D"/>
    <w:rsid w:val="001C73C9"/>
    <w:rsid w:val="001D5480"/>
    <w:rsid w:val="001D7971"/>
    <w:rsid w:val="001E2BD5"/>
    <w:rsid w:val="001F290F"/>
    <w:rsid w:val="001F636E"/>
    <w:rsid w:val="0020244E"/>
    <w:rsid w:val="002042D3"/>
    <w:rsid w:val="0021422F"/>
    <w:rsid w:val="00215220"/>
    <w:rsid w:val="002209EB"/>
    <w:rsid w:val="002230FD"/>
    <w:rsid w:val="002417CD"/>
    <w:rsid w:val="00246A2B"/>
    <w:rsid w:val="00253877"/>
    <w:rsid w:val="002626F8"/>
    <w:rsid w:val="002637F3"/>
    <w:rsid w:val="00273194"/>
    <w:rsid w:val="00275BCF"/>
    <w:rsid w:val="002806D1"/>
    <w:rsid w:val="00285764"/>
    <w:rsid w:val="00286842"/>
    <w:rsid w:val="0029112E"/>
    <w:rsid w:val="002B132B"/>
    <w:rsid w:val="002B7C12"/>
    <w:rsid w:val="002E52D2"/>
    <w:rsid w:val="002F185C"/>
    <w:rsid w:val="002F41A6"/>
    <w:rsid w:val="002F7D7B"/>
    <w:rsid w:val="00304B93"/>
    <w:rsid w:val="0031624C"/>
    <w:rsid w:val="0031640A"/>
    <w:rsid w:val="003164A2"/>
    <w:rsid w:val="00320F24"/>
    <w:rsid w:val="003245DA"/>
    <w:rsid w:val="0033155B"/>
    <w:rsid w:val="00343CE5"/>
    <w:rsid w:val="00352886"/>
    <w:rsid w:val="00356AC8"/>
    <w:rsid w:val="00360370"/>
    <w:rsid w:val="003640AD"/>
    <w:rsid w:val="003641D2"/>
    <w:rsid w:val="003653B2"/>
    <w:rsid w:val="00383804"/>
    <w:rsid w:val="0038721B"/>
    <w:rsid w:val="00396601"/>
    <w:rsid w:val="003A7351"/>
    <w:rsid w:val="003B0457"/>
    <w:rsid w:val="003B2587"/>
    <w:rsid w:val="003B3FA2"/>
    <w:rsid w:val="003C373B"/>
    <w:rsid w:val="003C7472"/>
    <w:rsid w:val="003C7BE2"/>
    <w:rsid w:val="003E3C44"/>
    <w:rsid w:val="003E76FA"/>
    <w:rsid w:val="003F2C37"/>
    <w:rsid w:val="003F7495"/>
    <w:rsid w:val="00406755"/>
    <w:rsid w:val="00414CC7"/>
    <w:rsid w:val="00415279"/>
    <w:rsid w:val="00420913"/>
    <w:rsid w:val="0042210B"/>
    <w:rsid w:val="00432113"/>
    <w:rsid w:val="004347E2"/>
    <w:rsid w:val="00440F17"/>
    <w:rsid w:val="00442C1A"/>
    <w:rsid w:val="00471B4E"/>
    <w:rsid w:val="00474754"/>
    <w:rsid w:val="0047503E"/>
    <w:rsid w:val="00475A1B"/>
    <w:rsid w:val="00477EF3"/>
    <w:rsid w:val="004B789F"/>
    <w:rsid w:val="004B78DE"/>
    <w:rsid w:val="004C2803"/>
    <w:rsid w:val="004C33D5"/>
    <w:rsid w:val="004C7C58"/>
    <w:rsid w:val="004D2020"/>
    <w:rsid w:val="004E620D"/>
    <w:rsid w:val="004F7A19"/>
    <w:rsid w:val="00516703"/>
    <w:rsid w:val="0051780F"/>
    <w:rsid w:val="00526795"/>
    <w:rsid w:val="00526B55"/>
    <w:rsid w:val="00531D96"/>
    <w:rsid w:val="005320AB"/>
    <w:rsid w:val="00536588"/>
    <w:rsid w:val="005448B1"/>
    <w:rsid w:val="005511F2"/>
    <w:rsid w:val="00551AFD"/>
    <w:rsid w:val="005526BE"/>
    <w:rsid w:val="00556C05"/>
    <w:rsid w:val="00557B65"/>
    <w:rsid w:val="00571380"/>
    <w:rsid w:val="0059148D"/>
    <w:rsid w:val="005A42E9"/>
    <w:rsid w:val="005A7787"/>
    <w:rsid w:val="005B1979"/>
    <w:rsid w:val="005C318C"/>
    <w:rsid w:val="005D2A72"/>
    <w:rsid w:val="005E0CE5"/>
    <w:rsid w:val="005E46D4"/>
    <w:rsid w:val="005F1B70"/>
    <w:rsid w:val="005F3BAD"/>
    <w:rsid w:val="005F513D"/>
    <w:rsid w:val="00606214"/>
    <w:rsid w:val="00610F4F"/>
    <w:rsid w:val="0061727D"/>
    <w:rsid w:val="00625468"/>
    <w:rsid w:val="006261F8"/>
    <w:rsid w:val="00630607"/>
    <w:rsid w:val="00631BAC"/>
    <w:rsid w:val="00637CD6"/>
    <w:rsid w:val="00644189"/>
    <w:rsid w:val="00644DBD"/>
    <w:rsid w:val="00646EF9"/>
    <w:rsid w:val="00652270"/>
    <w:rsid w:val="0065674D"/>
    <w:rsid w:val="00656C9E"/>
    <w:rsid w:val="006724B2"/>
    <w:rsid w:val="006858AD"/>
    <w:rsid w:val="00691438"/>
    <w:rsid w:val="00691D1D"/>
    <w:rsid w:val="006B114B"/>
    <w:rsid w:val="006B3DD3"/>
    <w:rsid w:val="006C6995"/>
    <w:rsid w:val="006E1334"/>
    <w:rsid w:val="006F0675"/>
    <w:rsid w:val="006F6FEC"/>
    <w:rsid w:val="00700E70"/>
    <w:rsid w:val="00705571"/>
    <w:rsid w:val="00713A7F"/>
    <w:rsid w:val="00725552"/>
    <w:rsid w:val="007304D4"/>
    <w:rsid w:val="0074085A"/>
    <w:rsid w:val="00745055"/>
    <w:rsid w:val="00747B52"/>
    <w:rsid w:val="0076209C"/>
    <w:rsid w:val="00783117"/>
    <w:rsid w:val="00790882"/>
    <w:rsid w:val="00790EED"/>
    <w:rsid w:val="0079564B"/>
    <w:rsid w:val="00796951"/>
    <w:rsid w:val="00796C34"/>
    <w:rsid w:val="007A3148"/>
    <w:rsid w:val="007B1240"/>
    <w:rsid w:val="007B317C"/>
    <w:rsid w:val="007C67DD"/>
    <w:rsid w:val="007E257D"/>
    <w:rsid w:val="007E2779"/>
    <w:rsid w:val="007E2FB8"/>
    <w:rsid w:val="007F1DD9"/>
    <w:rsid w:val="007F236A"/>
    <w:rsid w:val="007F2934"/>
    <w:rsid w:val="007F4A31"/>
    <w:rsid w:val="008161EF"/>
    <w:rsid w:val="00854980"/>
    <w:rsid w:val="00871D82"/>
    <w:rsid w:val="0087737E"/>
    <w:rsid w:val="00881AEE"/>
    <w:rsid w:val="00886151"/>
    <w:rsid w:val="008878BE"/>
    <w:rsid w:val="008A326D"/>
    <w:rsid w:val="008A5F1A"/>
    <w:rsid w:val="008B1438"/>
    <w:rsid w:val="008C239C"/>
    <w:rsid w:val="008D08B5"/>
    <w:rsid w:val="008D4855"/>
    <w:rsid w:val="008F0724"/>
    <w:rsid w:val="008F73A9"/>
    <w:rsid w:val="00900194"/>
    <w:rsid w:val="00901343"/>
    <w:rsid w:val="009168DF"/>
    <w:rsid w:val="00917063"/>
    <w:rsid w:val="009200FD"/>
    <w:rsid w:val="0093234E"/>
    <w:rsid w:val="009368F2"/>
    <w:rsid w:val="00937262"/>
    <w:rsid w:val="009418E6"/>
    <w:rsid w:val="0094578E"/>
    <w:rsid w:val="009465CA"/>
    <w:rsid w:val="0095451B"/>
    <w:rsid w:val="00954B1A"/>
    <w:rsid w:val="00967549"/>
    <w:rsid w:val="00972C94"/>
    <w:rsid w:val="00976290"/>
    <w:rsid w:val="009B13E9"/>
    <w:rsid w:val="009B1559"/>
    <w:rsid w:val="009B32F1"/>
    <w:rsid w:val="009B7A5D"/>
    <w:rsid w:val="009C17BC"/>
    <w:rsid w:val="009C2892"/>
    <w:rsid w:val="009C4B36"/>
    <w:rsid w:val="009D2B10"/>
    <w:rsid w:val="009D5937"/>
    <w:rsid w:val="009E2FCC"/>
    <w:rsid w:val="009E428C"/>
    <w:rsid w:val="009F4DBC"/>
    <w:rsid w:val="009F6BCC"/>
    <w:rsid w:val="00A006F3"/>
    <w:rsid w:val="00A05A3B"/>
    <w:rsid w:val="00A07295"/>
    <w:rsid w:val="00A12142"/>
    <w:rsid w:val="00A314A5"/>
    <w:rsid w:val="00A334AC"/>
    <w:rsid w:val="00A42DA3"/>
    <w:rsid w:val="00A47883"/>
    <w:rsid w:val="00A52FC5"/>
    <w:rsid w:val="00A5460B"/>
    <w:rsid w:val="00A54A37"/>
    <w:rsid w:val="00A55AD7"/>
    <w:rsid w:val="00A62B75"/>
    <w:rsid w:val="00A6597A"/>
    <w:rsid w:val="00A75943"/>
    <w:rsid w:val="00A92DBC"/>
    <w:rsid w:val="00AA36AC"/>
    <w:rsid w:val="00AF21E8"/>
    <w:rsid w:val="00B121A2"/>
    <w:rsid w:val="00B12D53"/>
    <w:rsid w:val="00B136F0"/>
    <w:rsid w:val="00B306B7"/>
    <w:rsid w:val="00B3389B"/>
    <w:rsid w:val="00B34D8C"/>
    <w:rsid w:val="00B36177"/>
    <w:rsid w:val="00B42C3C"/>
    <w:rsid w:val="00B45F07"/>
    <w:rsid w:val="00B52BC0"/>
    <w:rsid w:val="00B567D2"/>
    <w:rsid w:val="00B636BC"/>
    <w:rsid w:val="00B7021C"/>
    <w:rsid w:val="00B84BF4"/>
    <w:rsid w:val="00BA7A38"/>
    <w:rsid w:val="00BE2BFA"/>
    <w:rsid w:val="00BF01D1"/>
    <w:rsid w:val="00BF312D"/>
    <w:rsid w:val="00C04AE8"/>
    <w:rsid w:val="00C065A4"/>
    <w:rsid w:val="00C077BE"/>
    <w:rsid w:val="00C10FB0"/>
    <w:rsid w:val="00C10FD4"/>
    <w:rsid w:val="00C145A4"/>
    <w:rsid w:val="00C23072"/>
    <w:rsid w:val="00C40E29"/>
    <w:rsid w:val="00C5081E"/>
    <w:rsid w:val="00C5469C"/>
    <w:rsid w:val="00C705ED"/>
    <w:rsid w:val="00C860EC"/>
    <w:rsid w:val="00C9258A"/>
    <w:rsid w:val="00CA2236"/>
    <w:rsid w:val="00CA456D"/>
    <w:rsid w:val="00CA5D0F"/>
    <w:rsid w:val="00CA72BE"/>
    <w:rsid w:val="00CB0CD9"/>
    <w:rsid w:val="00CB4B30"/>
    <w:rsid w:val="00CC3358"/>
    <w:rsid w:val="00CD6F6C"/>
    <w:rsid w:val="00CE0D17"/>
    <w:rsid w:val="00CE1355"/>
    <w:rsid w:val="00CE43AE"/>
    <w:rsid w:val="00D01DEA"/>
    <w:rsid w:val="00D051FF"/>
    <w:rsid w:val="00D14CC4"/>
    <w:rsid w:val="00D25CD9"/>
    <w:rsid w:val="00D325D6"/>
    <w:rsid w:val="00D357FC"/>
    <w:rsid w:val="00D437FE"/>
    <w:rsid w:val="00D55EEF"/>
    <w:rsid w:val="00D56DF8"/>
    <w:rsid w:val="00D70BCC"/>
    <w:rsid w:val="00D717E4"/>
    <w:rsid w:val="00D73ECA"/>
    <w:rsid w:val="00D86423"/>
    <w:rsid w:val="00D902CF"/>
    <w:rsid w:val="00D90363"/>
    <w:rsid w:val="00D96680"/>
    <w:rsid w:val="00DA0FC3"/>
    <w:rsid w:val="00DA19A4"/>
    <w:rsid w:val="00DA4C7D"/>
    <w:rsid w:val="00DA4D69"/>
    <w:rsid w:val="00DA628E"/>
    <w:rsid w:val="00DB384C"/>
    <w:rsid w:val="00DC4CD7"/>
    <w:rsid w:val="00DC7A8A"/>
    <w:rsid w:val="00DD6BBB"/>
    <w:rsid w:val="00E01FD0"/>
    <w:rsid w:val="00E05ED7"/>
    <w:rsid w:val="00E14416"/>
    <w:rsid w:val="00E25B71"/>
    <w:rsid w:val="00E26352"/>
    <w:rsid w:val="00E27A4B"/>
    <w:rsid w:val="00E726C0"/>
    <w:rsid w:val="00EC19DC"/>
    <w:rsid w:val="00EC1C0B"/>
    <w:rsid w:val="00EC4FF4"/>
    <w:rsid w:val="00EE4739"/>
    <w:rsid w:val="00EE784C"/>
    <w:rsid w:val="00EF00B3"/>
    <w:rsid w:val="00EF089C"/>
    <w:rsid w:val="00EF1D2D"/>
    <w:rsid w:val="00F122A3"/>
    <w:rsid w:val="00F16C01"/>
    <w:rsid w:val="00F265CA"/>
    <w:rsid w:val="00F346F4"/>
    <w:rsid w:val="00F400CA"/>
    <w:rsid w:val="00F50F8C"/>
    <w:rsid w:val="00F60E74"/>
    <w:rsid w:val="00F85029"/>
    <w:rsid w:val="00F91405"/>
    <w:rsid w:val="00F966EF"/>
    <w:rsid w:val="00FA50A2"/>
    <w:rsid w:val="00FC2D1E"/>
    <w:rsid w:val="00FC5418"/>
    <w:rsid w:val="00FC62EA"/>
    <w:rsid w:val="00FD13CA"/>
    <w:rsid w:val="00FD65FB"/>
    <w:rsid w:val="00FE1473"/>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5960"/>
  <w15:chartTrackingRefBased/>
  <w15:docId w15:val="{97BEE908-3743-4421-BC54-4D33DE7F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804"/>
    <w:pPr>
      <w:spacing w:line="25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383804"/>
    <w:pPr>
      <w:keepNext/>
      <w:keepLines/>
      <w:spacing w:before="240" w:after="0"/>
      <w:outlineLvl w:val="0"/>
    </w:pPr>
    <w:rPr>
      <w:rFonts w:ascii="Calibri Light" w:eastAsia="Times New Roman" w:hAnsi="Calibri Light"/>
      <w:color w:val="2F5496"/>
      <w:sz w:val="32"/>
      <w:szCs w:val="32"/>
    </w:rPr>
  </w:style>
  <w:style w:type="paragraph" w:styleId="Heading7">
    <w:name w:val="heading 7"/>
    <w:basedOn w:val="Normal"/>
    <w:next w:val="Normal"/>
    <w:link w:val="Heading7Char"/>
    <w:uiPriority w:val="9"/>
    <w:unhideWhenUsed/>
    <w:qFormat/>
    <w:rsid w:val="0038380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804"/>
    <w:rPr>
      <w:rFonts w:ascii="Calibri Light" w:eastAsia="Times New Roman" w:hAnsi="Calibri Light" w:cs="Times New Roman"/>
      <w:color w:val="2F5496"/>
      <w:sz w:val="32"/>
      <w:szCs w:val="32"/>
      <w:lang w:val="en-GB"/>
    </w:rPr>
  </w:style>
  <w:style w:type="character" w:customStyle="1" w:styleId="Heading7Char">
    <w:name w:val="Heading 7 Char"/>
    <w:basedOn w:val="DefaultParagraphFont"/>
    <w:link w:val="Heading7"/>
    <w:uiPriority w:val="9"/>
    <w:rsid w:val="00383804"/>
    <w:rPr>
      <w:rFonts w:asciiTheme="majorHAnsi" w:eastAsiaTheme="majorEastAsia" w:hAnsiTheme="majorHAnsi" w:cstheme="majorBidi"/>
      <w:i/>
      <w:iCs/>
      <w:color w:val="1F3763" w:themeColor="accent1" w:themeShade="7F"/>
      <w:lang w:val="en-GB"/>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E FNZ,Bla"/>
    <w:link w:val="CarattereCarattereCharCharCharCharCharCharZchn"/>
    <w:uiPriority w:val="99"/>
    <w:qFormat/>
    <w:rsid w:val="00383804"/>
    <w:rPr>
      <w:rFonts w:cs="Times New Roman"/>
      <w:vertAlign w:val="superscript"/>
    </w:rPr>
  </w:style>
  <w:style w:type="paragraph" w:styleId="ListParagraph">
    <w:name w:val="List Paragraph"/>
    <w:basedOn w:val="Normal"/>
    <w:link w:val="ListParagraphChar"/>
    <w:uiPriority w:val="34"/>
    <w:qFormat/>
    <w:rsid w:val="00383804"/>
    <w:pPr>
      <w:ind w:left="720"/>
      <w:contextualSpacing/>
    </w:p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Char Cha"/>
    <w:basedOn w:val="Normal"/>
    <w:link w:val="FootnoteTextChar"/>
    <w:uiPriority w:val="99"/>
    <w:qFormat/>
    <w:rsid w:val="00383804"/>
    <w:pPr>
      <w:spacing w:after="0" w:line="240" w:lineRule="auto"/>
    </w:pPr>
    <w:rPr>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383804"/>
    <w:rPr>
      <w:rFonts w:ascii="Calibri" w:eastAsia="Calibri" w:hAnsi="Calibri" w:cs="Times New Roman"/>
      <w:sz w:val="20"/>
      <w:szCs w:val="20"/>
    </w:rPr>
  </w:style>
  <w:style w:type="paragraph" w:styleId="Header">
    <w:name w:val="header"/>
    <w:basedOn w:val="Normal"/>
    <w:link w:val="HeaderChar"/>
    <w:uiPriority w:val="99"/>
    <w:rsid w:val="00383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04"/>
    <w:rPr>
      <w:rFonts w:ascii="Calibri" w:eastAsia="Calibri" w:hAnsi="Calibri" w:cs="Times New Roman"/>
      <w:lang w:val="en-GB"/>
    </w:rPr>
  </w:style>
  <w:style w:type="character" w:customStyle="1" w:styleId="fontstyle01">
    <w:name w:val="fontstyle01"/>
    <w:qFormat/>
    <w:rsid w:val="00383804"/>
    <w:rPr>
      <w:rFonts w:ascii="Times New Roman" w:hAnsi="Times New Roman"/>
      <w:i/>
      <w:color w:val="000000"/>
      <w:sz w:val="28"/>
    </w:rPr>
  </w:style>
  <w:style w:type="paragraph" w:styleId="NormalWeb">
    <w:name w:val="Normal (Web)"/>
    <w:aliases w:val="Char Char Char,Обычный (веб)1,Обычный (веб) Знак,Обычный (веб) Знак1,Обычный (веб) Знак Знак,webb,Char Char Char Char Char Char Char Char Char Char Char,Normal (Web) Char1,Char8 Char,Char8, Char8 Char, Char8,we"/>
    <w:basedOn w:val="Normal"/>
    <w:link w:val="NormalWebChar"/>
    <w:uiPriority w:val="99"/>
    <w:qFormat/>
    <w:rsid w:val="0038380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Char Char Char Char,Обычный (веб)1 Char,Обычный (веб) Знак Char,Обычный (веб) Знак1 Char,Обычный (веб) Знак Знак Char,webb Char,Char Char Char Char Char Char Char Char Char Char Char Char,Normal (Web) Char1 Char,Char8 Char Char,we Char"/>
    <w:link w:val="NormalWeb"/>
    <w:uiPriority w:val="99"/>
    <w:rsid w:val="00383804"/>
    <w:rPr>
      <w:rFonts w:ascii="Times New Roman" w:eastAsia="Times New Roman" w:hAnsi="Times New Roman" w:cs="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383804"/>
    <w:pPr>
      <w:spacing w:line="240" w:lineRule="exact"/>
    </w:pPr>
    <w:rPr>
      <w:rFonts w:asciiTheme="minorHAnsi" w:eastAsiaTheme="minorHAnsi" w:hAnsiTheme="minorHAnsi"/>
      <w:vertAlign w:val="superscript"/>
      <w:lang w:val="en-US"/>
    </w:rPr>
  </w:style>
  <w:style w:type="character" w:customStyle="1" w:styleId="ListParagraphChar">
    <w:name w:val="List Paragraph Char"/>
    <w:link w:val="ListParagraph"/>
    <w:uiPriority w:val="34"/>
    <w:locked/>
    <w:rsid w:val="00383804"/>
    <w:rPr>
      <w:rFonts w:ascii="Calibri" w:eastAsia="Calibri" w:hAnsi="Calibri" w:cs="Times New Roman"/>
      <w:lang w:val="en-GB"/>
    </w:rPr>
  </w:style>
  <w:style w:type="paragraph" w:customStyle="1" w:styleId="abc">
    <w:name w:val="abc"/>
    <w:basedOn w:val="Normal"/>
    <w:rsid w:val="00383804"/>
    <w:pPr>
      <w:spacing w:after="0" w:line="240" w:lineRule="auto"/>
      <w:jc w:val="both"/>
    </w:pPr>
    <w:rPr>
      <w:rFonts w:ascii=".VnTime" w:eastAsia="Times New Roman" w:hAnsi=".VnTime"/>
      <w:kern w:val="16"/>
      <w:sz w:val="28"/>
      <w:szCs w:val="20"/>
      <w:lang w:val="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DB384C"/>
    <w:pPr>
      <w:spacing w:before="120" w:line="240" w:lineRule="exact"/>
      <w:jc w:val="both"/>
    </w:pPr>
    <w:rPr>
      <w:rFonts w:ascii="Times New Roman" w:hAnsi="Times New Roman"/>
      <w:sz w:val="20"/>
      <w:szCs w:val="20"/>
      <w:vertAlign w:val="superscript"/>
      <w:lang w:val="en-US"/>
    </w:rPr>
  </w:style>
  <w:style w:type="character" w:styleId="Hyperlink">
    <w:name w:val="Hyperlink"/>
    <w:basedOn w:val="DefaultParagraphFont"/>
    <w:uiPriority w:val="99"/>
    <w:semiHidden/>
    <w:unhideWhenUsed/>
    <w:rsid w:val="00471B4E"/>
    <w:rPr>
      <w:color w:val="0000FF"/>
      <w:u w:val="single"/>
    </w:rPr>
  </w:style>
  <w:style w:type="paragraph" w:styleId="BalloonText">
    <w:name w:val="Balloon Text"/>
    <w:basedOn w:val="Normal"/>
    <w:link w:val="BalloonTextChar"/>
    <w:uiPriority w:val="99"/>
    <w:semiHidden/>
    <w:unhideWhenUsed/>
    <w:rsid w:val="00432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13"/>
    <w:rPr>
      <w:rFonts w:ascii="Segoe UI" w:eastAsia="Calibri" w:hAnsi="Segoe UI" w:cs="Segoe UI"/>
      <w:sz w:val="18"/>
      <w:szCs w:val="18"/>
      <w:lang w:val="en-GB"/>
    </w:rPr>
  </w:style>
  <w:style w:type="paragraph" w:styleId="Footer">
    <w:name w:val="footer"/>
    <w:basedOn w:val="Normal"/>
    <w:link w:val="FooterChar"/>
    <w:uiPriority w:val="99"/>
    <w:unhideWhenUsed/>
    <w:rsid w:val="0036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3B2"/>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3B876-4049-421A-8AA9-252B69576AA7}">
  <ds:schemaRefs>
    <ds:schemaRef ds:uri="http://schemas.openxmlformats.org/officeDocument/2006/bibliography"/>
  </ds:schemaRefs>
</ds:datastoreItem>
</file>

<file path=customXml/itemProps2.xml><?xml version="1.0" encoding="utf-8"?>
<ds:datastoreItem xmlns:ds="http://schemas.openxmlformats.org/officeDocument/2006/customXml" ds:itemID="{139F86FC-664B-4E98-903A-5C282A8754D6}"/>
</file>

<file path=customXml/itemProps3.xml><?xml version="1.0" encoding="utf-8"?>
<ds:datastoreItem xmlns:ds="http://schemas.openxmlformats.org/officeDocument/2006/customXml" ds:itemID="{DFAD5324-6FA6-4FEB-A52F-EB1260C15606}"/>
</file>

<file path=customXml/itemProps4.xml><?xml version="1.0" encoding="utf-8"?>
<ds:datastoreItem xmlns:ds="http://schemas.openxmlformats.org/officeDocument/2006/customXml" ds:itemID="{70AFC15A-C9C7-4A37-A258-CF13CEF91353}"/>
</file>

<file path=docProps/app.xml><?xml version="1.0" encoding="utf-8"?>
<Properties xmlns="http://schemas.openxmlformats.org/officeDocument/2006/extended-properties" xmlns:vt="http://schemas.openxmlformats.org/officeDocument/2006/docPropsVTypes">
  <Template>Normal.dotm</Template>
  <TotalTime>15</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Hoa</dc:creator>
  <cp:keywords/>
  <dc:description/>
  <cp:lastModifiedBy>admin</cp:lastModifiedBy>
  <cp:revision>93</cp:revision>
  <cp:lastPrinted>2025-03-08T04:13:00Z</cp:lastPrinted>
  <dcterms:created xsi:type="dcterms:W3CDTF">2025-03-08T11:52:00Z</dcterms:created>
  <dcterms:modified xsi:type="dcterms:W3CDTF">2025-03-08T14:29:00Z</dcterms:modified>
</cp:coreProperties>
</file>